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4346C4D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Solar shading system DucoSun Cubic Design 500</w:t>
      </w:r>
    </w:p>
    <w:p w14:paraId="52053502" w14:textId="77777777">
      <w:pPr>
        <w:pStyle w:val="Geenafstand"/>
        <w:jc w:val="center"/>
      </w:pPr>
    </w:p>
    <w:p w14:paraId="2CCF7521" w14:textId="35DB937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 external solar shading system, available with fixed or electronically adjustable louvre blades. The aluminium louvres with ribbed surface can be mounted at a fixed inclination angle of 0° either at the top and bottom, via the side plates on the ends, or with discreet wall brackets in the back.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To create additional dynamics in the façade, optional LED strips can be integrated into the front of the louvres.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>Features: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blades:</w:t>
      </w:r>
    </w:p>
    <w:p w14:paraId="703AD15C" w14:textId="389A0B56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500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Rectangular shape with ribbed surface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78133B96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width</w:t>
      </w:r>
      <w:r>
        <w:rPr>
          <w:rStyle w:val="Kop3Char"/>
          <w:rFonts w:ascii="Calibri" w:hAnsi="Calibri" w:cs="Times New Roman" w:eastAsia="Calibri"/>
          <w:color w:val="auto"/>
        </w:rPr>
        <w:t xml:space="preserve">: 500 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Blade thickness</w:t>
      </w:r>
      <w:r>
        <w:rPr>
          <w:rStyle w:val="Kop3Char"/>
          <w:rFonts w:ascii="Calibri" w:hAnsi="Calibri" w:cs="Times New Roman" w:eastAsia="Calibri"/>
          <w:color w:val="auto"/>
        </w:rPr>
        <w:t xml:space="preserve">: 68 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Maximum span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(at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 xml:space="preserve">Surface treatment: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Powder coating: according to Qualicoat Seaside type A, enamelled polyester powder coating, minimum average coating thickness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standard RAL colours 70% gloss or DUCO Anodic RAL</w:t>
      </w:r>
    </w:p>
    <w:p w14:paraId="282697BC" w14:textId="47E9D3E5">
      <w:pPr>
        <w:pStyle w:val="Geenafstand"/>
        <w:ind w:left="360" w:right="-1"/>
      </w:pPr>
      <w:r>
        <w:t xml:space="preserve">Upon request: other finish coating thicknesses and paint gloss levels, textured paints and specific powder coating product codes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Version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Fixed inclination angle of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Also available with electrically adjustable louvres.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>Finish:</w:t>
      </w:r>
    </w:p>
    <w:p w14:paraId="4462D632" w14:textId="77777777">
      <w:pPr>
        <w:pStyle w:val="Kop3"/>
        <w:numPr>
          <w:ilvl w:val="0"/>
          <w:numId w:val="17"/>
        </w:numPr>
      </w:pPr>
      <w:r>
        <w:t xml:space="preserve">Side plates:</w:t>
      </w:r>
    </w:p>
    <w:p w14:paraId="1EC010E9" w14:textId="4B95C414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 side plates with "ears", 8 mm thick.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Or wall brackets on the back of the louvre.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Optional LED strips: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White, colour (RGB) or white + colour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White: 11.52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RGB: 12.8 W/m (2 per louvre)</w:t>
      </w:r>
    </w:p>
    <w:p w14:paraId="5FE360FE" w14:textId="670553E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Complies with or tested in accordance with the following standards: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13501-1: 2018: fire reaction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>
      <w:r>
        <w:separator/>
      </w:r>
    </w:p>
  </w:endnote>
  <w:endnote w:type="continuationSeparator" w:id="0">
    <w:p w14:paraId="3ED885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>
      <w:r>
        <w:separator/>
      </w:r>
    </w:p>
  </w:footnote>
  <w:footnote w:type="continuationSeparator" w:id="0">
    <w:p w14:paraId="38F6B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5AA7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36E09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7624F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24F37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45EEDF5E"/>
    <w:rsid w:val="71B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5D6CF-17A9-4E81-8E91-49549C11D8B0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7</cp:revision>
  <cp:lastPrinted>2016-03-07T09:51:00Z</cp:lastPrinted>
  <dcterms:created xsi:type="dcterms:W3CDTF">2022-10-26T12:58:00Z</dcterms:created>
  <dcterms:modified xsi:type="dcterms:W3CDTF">2022-11-21T14:00:00Z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