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F3AB6" w14:textId="72DDD360" w:rsidR="00622A32" w:rsidRPr="00603F8C" w:rsidRDefault="000728E3" w:rsidP="4A942809">
      <w:pPr>
        <w:pStyle w:val="Kop3"/>
        <w:rPr>
          <w:rStyle w:val="Referentie"/>
          <w:lang w:val="fr-FR"/>
        </w:rPr>
      </w:pPr>
      <w:bookmarkStart w:id="0" w:name="_Toc245284392"/>
      <w:bookmarkStart w:id="1" w:name="_Toc245284393"/>
      <w:bookmarkStart w:id="2" w:name="_Toc253744355"/>
      <w:bookmarkStart w:id="3" w:name="_Toc253744356"/>
      <w:bookmarkStart w:id="4" w:name="_Toc255303599"/>
      <w:bookmarkStart w:id="5" w:name="_Toc255303600"/>
      <w:bookmarkStart w:id="6" w:name="_Toc245261915"/>
      <w:bookmarkStart w:id="7" w:name="_Toc245261916"/>
      <w:bookmarkStart w:id="8" w:name="_Toc245284156"/>
      <w:bookmarkStart w:id="9" w:name="_Toc245284157"/>
      <w:bookmarkStart w:id="10" w:name="_Toc253743548"/>
      <w:bookmarkStart w:id="11" w:name="_Toc253743549"/>
      <w:bookmarkStart w:id="12" w:name="_Toc253743582"/>
      <w:bookmarkStart w:id="13" w:name="_Toc253743583"/>
      <w:bookmarkStart w:id="14" w:name="_Toc253743629"/>
      <w:bookmarkStart w:id="15" w:name="_Toc253743630"/>
      <w:bookmarkStart w:id="16" w:name="_Toc253743716"/>
      <w:bookmarkStart w:id="17" w:name="_Toc253743717"/>
      <w:bookmarkStart w:id="18" w:name="_Toc253743981"/>
      <w:bookmarkStart w:id="19" w:name="_Toc253743983"/>
      <w:bookmarkStart w:id="20" w:name="_Toc253744340"/>
      <w:bookmarkStart w:id="21" w:name="_Toc253744341"/>
      <w:bookmarkStart w:id="22" w:name="_Toc255303578"/>
      <w:bookmarkStart w:id="23" w:name="_Toc255303579"/>
      <w:r w:rsidRPr="4A942809">
        <w:rPr>
          <w:lang w:val="fr-FR"/>
        </w:rPr>
        <w:t>Aérateur à clapet autorégulatrice</w:t>
      </w:r>
      <w:r w:rsidRPr="4A942809">
        <w:rPr>
          <w:rStyle w:val="MeetChar"/>
          <w:lang w:val="fr-FR"/>
        </w:rPr>
        <w:t xml:space="preserve"> VH mm</w:t>
      </w:r>
      <w:bookmarkEnd w:id="0"/>
      <w:bookmarkEnd w:id="1"/>
      <w:bookmarkEnd w:id="2"/>
      <w:bookmarkEnd w:id="3"/>
      <w:bookmarkEnd w:id="4"/>
      <w:bookmarkEnd w:id="5"/>
      <w:r w:rsidRPr="4A942809">
        <w:rPr>
          <w:rStyle w:val="MerkChar"/>
          <w:lang w:val="fr-FR"/>
        </w:rPr>
        <w:t xml:space="preserve">  </w:t>
      </w:r>
      <w:r w:rsidRPr="4A942809">
        <w:rPr>
          <w:rStyle w:val="Referentie"/>
          <w:lang w:val="fr-FR"/>
        </w:rPr>
        <w:t xml:space="preserve">DUCO ‘Ventilation &amp; Sun Control’ </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roofErr w:type="spellStart"/>
      <w:r w:rsidR="45CECCA9" w:rsidRPr="4A942809">
        <w:rPr>
          <w:rStyle w:val="Referentie"/>
          <w:lang w:val="fr-FR"/>
        </w:rPr>
        <w:t>SkyVent</w:t>
      </w:r>
      <w:proofErr w:type="spellEnd"/>
      <w:r w:rsidR="45CECCA9" w:rsidRPr="4A942809">
        <w:rPr>
          <w:rStyle w:val="Referentie"/>
          <w:lang w:val="fr-FR"/>
        </w:rPr>
        <w:t xml:space="preserve"> BE ZR</w:t>
      </w:r>
      <w:r w:rsidR="00D56926">
        <w:rPr>
          <w:rStyle w:val="Referentie"/>
          <w:lang w:val="fr-FR"/>
        </w:rPr>
        <w:t xml:space="preserve"> </w:t>
      </w:r>
      <w:r w:rsidR="00945B86">
        <w:rPr>
          <w:rStyle w:val="Referentie"/>
          <w:lang w:val="fr-FR"/>
        </w:rPr>
        <w:t>(</w:t>
      </w:r>
      <w:r w:rsidR="00D56926">
        <w:rPr>
          <w:rStyle w:val="Referentie"/>
          <w:lang w:val="fr-FR"/>
        </w:rPr>
        <w:t>AK+)</w:t>
      </w:r>
    </w:p>
    <w:p w14:paraId="5A244C5D" w14:textId="77777777" w:rsidR="00622A32" w:rsidRPr="00603F8C" w:rsidRDefault="000728E3">
      <w:pPr>
        <w:pStyle w:val="Kop5"/>
        <w:rPr>
          <w:lang w:val="fr-FR"/>
        </w:rPr>
      </w:pPr>
      <w:r w:rsidRPr="00603F8C">
        <w:rPr>
          <w:lang w:val="fr-FR"/>
        </w:rPr>
        <w:t>Description :</w:t>
      </w:r>
    </w:p>
    <w:p w14:paraId="3F93DADD" w14:textId="0DBBC313" w:rsidR="00622A32" w:rsidRPr="00603F8C" w:rsidRDefault="00274A44">
      <w:pPr>
        <w:spacing w:line="259" w:lineRule="auto"/>
        <w:rPr>
          <w:lang w:val="fr-FR"/>
        </w:rPr>
      </w:pPr>
      <w:r>
        <w:rPr>
          <w:lang w:val="fr-FR"/>
        </w:rPr>
        <w:t xml:space="preserve">Le </w:t>
      </w:r>
      <w:r w:rsidRPr="00E15268">
        <w:rPr>
          <w:rStyle w:val="CarMarque"/>
          <w:lang w:val="fr-FR"/>
        </w:rPr>
        <w:t>SkyVent BE ZR</w:t>
      </w:r>
      <w:r>
        <w:rPr>
          <w:lang w:val="fr-FR"/>
        </w:rPr>
        <w:t xml:space="preserve"> est une g</w:t>
      </w:r>
      <w:r w:rsidR="000728E3" w:rsidRPr="4A942809">
        <w:rPr>
          <w:lang w:val="fr-FR"/>
        </w:rPr>
        <w:t>rille d'aération autorégulatrice en aluminium, isolée thermiquement, avec un clapet d'aération intégré, munie d'</w:t>
      </w:r>
      <w:r w:rsidR="000728E3" w:rsidRPr="4A942809">
        <w:rPr>
          <w:rFonts w:eastAsia="Calibri" w:cs="Calibri"/>
          <w:color w:val="000000" w:themeColor="text1"/>
          <w:sz w:val="19"/>
          <w:szCs w:val="19"/>
          <w:lang w:val="fr-FR"/>
        </w:rPr>
        <w:t>un profil extérieur en aluminium pour une résistance maximale au vent et à l'eau</w:t>
      </w:r>
      <w:r w:rsidR="000728E3" w:rsidRPr="4A942809">
        <w:rPr>
          <w:lang w:val="fr-FR"/>
        </w:rPr>
        <w:t>. Disponible en option en version acoustique pour les situations d'exposition au bruit léger (</w:t>
      </w:r>
      <w:r w:rsidR="000728E3" w:rsidRPr="00E3181D">
        <w:rPr>
          <w:rStyle w:val="CarMarque"/>
          <w:lang w:val="fr-FR"/>
        </w:rPr>
        <w:t>AK</w:t>
      </w:r>
      <w:r w:rsidR="000728E3" w:rsidRPr="4A942809">
        <w:rPr>
          <w:lang w:val="fr-FR"/>
        </w:rPr>
        <w:t>) et/ou fort (</w:t>
      </w:r>
      <w:r w:rsidR="000728E3" w:rsidRPr="00E3181D">
        <w:rPr>
          <w:rStyle w:val="CarMarque"/>
        </w:rPr>
        <w:t>AK+</w:t>
      </w:r>
      <w:r w:rsidR="000728E3" w:rsidRPr="4A942809">
        <w:rPr>
          <w:lang w:val="fr-FR"/>
        </w:rPr>
        <w:t xml:space="preserve">). </w:t>
      </w:r>
      <w:r w:rsidR="000728E3" w:rsidRPr="4A942809">
        <w:rPr>
          <w:rFonts w:eastAsia="Calibri" w:cs="Calibri"/>
          <w:lang w:val="fr-FR"/>
        </w:rPr>
        <w:t>Placement discret, permettant de les placer à la vue de tous.</w:t>
      </w:r>
    </w:p>
    <w:p w14:paraId="590EF215" w14:textId="77777777" w:rsidR="00622A32" w:rsidRPr="00603F8C" w:rsidRDefault="00622A32">
      <w:pPr>
        <w:rPr>
          <w:lang w:val="fr-FR"/>
        </w:rPr>
      </w:pPr>
    </w:p>
    <w:p w14:paraId="2D6A044B" w14:textId="77777777" w:rsidR="00622A32" w:rsidRPr="00603F8C" w:rsidRDefault="000728E3">
      <w:pPr>
        <w:rPr>
          <w:lang w:val="fr-FR"/>
        </w:rPr>
      </w:pPr>
      <w:r w:rsidRPr="00603F8C">
        <w:rPr>
          <w:lang w:val="fr-FR"/>
        </w:rPr>
        <w:t>Convient tout particulièrement à l'installation sur des fenêtres en bois, en plastique ou en aluminium.</w:t>
      </w:r>
    </w:p>
    <w:p w14:paraId="505EAF62" w14:textId="77777777" w:rsidR="00622A32" w:rsidRPr="00603F8C" w:rsidRDefault="000728E3">
      <w:pPr>
        <w:rPr>
          <w:lang w:val="fr-FR"/>
        </w:rPr>
      </w:pPr>
      <w:r w:rsidRPr="00603F8C">
        <w:rPr>
          <w:lang w:val="fr-FR"/>
        </w:rPr>
        <w:t>La grille a été conçue de manière à pouvoir être installée de manière invisible derrière la brique de parement.</w:t>
      </w:r>
    </w:p>
    <w:p w14:paraId="573383F7" w14:textId="77777777" w:rsidR="00622A32" w:rsidRPr="00603F8C" w:rsidRDefault="000728E3">
      <w:pPr>
        <w:rPr>
          <w:lang w:val="fr-FR"/>
        </w:rPr>
      </w:pPr>
      <w:r w:rsidRPr="00603F8C">
        <w:rPr>
          <w:lang w:val="fr-FR"/>
        </w:rPr>
        <w:t>Gouttière d'ancrage présente pour une fixation rapide.</w:t>
      </w:r>
    </w:p>
    <w:p w14:paraId="6E5A88F3" w14:textId="77777777" w:rsidR="00622A32" w:rsidRPr="00603F8C" w:rsidRDefault="000728E3">
      <w:pPr>
        <w:rPr>
          <w:lang w:val="fr-FR"/>
        </w:rPr>
      </w:pPr>
      <w:r w:rsidRPr="00603F8C">
        <w:rPr>
          <w:lang w:val="fr-FR"/>
        </w:rPr>
        <w:t>Profil intérieur : amovible, lavable avec perforation 'invisible' (insectifuge).</w:t>
      </w:r>
    </w:p>
    <w:p w14:paraId="2244B389" w14:textId="77777777" w:rsidR="00622A32" w:rsidRPr="00603F8C" w:rsidRDefault="000728E3">
      <w:pPr>
        <w:rPr>
          <w:lang w:val="fr-FR"/>
        </w:rPr>
      </w:pPr>
      <w:r w:rsidRPr="00603F8C">
        <w:rPr>
          <w:lang w:val="fr-FR"/>
        </w:rPr>
        <w:t>Le clapet autorégulatrice assure un gain d'énergie et un débit constant.</w:t>
      </w:r>
    </w:p>
    <w:p w14:paraId="40A85FEB" w14:textId="77777777" w:rsidR="00622A32" w:rsidRPr="00603F8C" w:rsidRDefault="000728E3">
      <w:pPr>
        <w:rPr>
          <w:lang w:val="fr-FR"/>
        </w:rPr>
      </w:pPr>
      <w:r w:rsidRPr="00603F8C">
        <w:rPr>
          <w:lang w:val="fr-FR"/>
        </w:rPr>
        <w:t xml:space="preserve">Flux d'air ascendant pour un climat intérieur confortable (effet </w:t>
      </w:r>
      <w:proofErr w:type="spellStart"/>
      <w:r w:rsidRPr="00603F8C">
        <w:rPr>
          <w:lang w:val="fr-FR"/>
        </w:rPr>
        <w:t>Coanda</w:t>
      </w:r>
      <w:proofErr w:type="spellEnd"/>
      <w:r w:rsidRPr="00603F8C">
        <w:rPr>
          <w:lang w:val="fr-FR"/>
        </w:rPr>
        <w:t xml:space="preserve">). </w:t>
      </w:r>
    </w:p>
    <w:p w14:paraId="10C52EBF" w14:textId="77777777" w:rsidR="00622A32" w:rsidRPr="00603F8C" w:rsidRDefault="00622A32">
      <w:pPr>
        <w:rPr>
          <w:rFonts w:eastAsia="MS Mincho"/>
          <w:lang w:val="fr-FR"/>
        </w:rPr>
      </w:pPr>
    </w:p>
    <w:p w14:paraId="2F66BA2B" w14:textId="7BC00678" w:rsidR="00622A32" w:rsidRPr="00603F8C" w:rsidRDefault="000728E3">
      <w:pPr>
        <w:pStyle w:val="P68B1DB1-Standaard1"/>
        <w:rPr>
          <w:lang w:val="fr-FR"/>
        </w:rPr>
      </w:pPr>
      <w:r w:rsidRPr="00603F8C">
        <w:rPr>
          <w:lang w:val="fr-FR"/>
        </w:rPr>
        <w:t xml:space="preserve">Pour éviter que le pont thermique ne soit visible, un profilé inférieur allongé est automatiquement fourni avec le modèle Alto lorsqu'il est posé sur une fenêtre d'une épaisseur de 60 mm à 110 </w:t>
      </w:r>
      <w:proofErr w:type="spellStart"/>
      <w:r w:rsidRPr="00603F8C">
        <w:rPr>
          <w:lang w:val="fr-FR"/>
        </w:rPr>
        <w:t>mm.</w:t>
      </w:r>
      <w:proofErr w:type="spellEnd"/>
      <w:r w:rsidRPr="00603F8C">
        <w:rPr>
          <w:lang w:val="fr-FR"/>
        </w:rPr>
        <w:t xml:space="preserve"> Pour le modèle Largo, c'est le cas pour une épaisseur de 60 mm à 160 </w:t>
      </w:r>
      <w:proofErr w:type="spellStart"/>
      <w:r w:rsidRPr="00603F8C">
        <w:rPr>
          <w:lang w:val="fr-FR"/>
        </w:rPr>
        <w:t>mm.</w:t>
      </w:r>
      <w:proofErr w:type="spellEnd"/>
    </w:p>
    <w:p w14:paraId="3530CF21" w14:textId="77777777" w:rsidR="00622A32" w:rsidRPr="00603F8C" w:rsidRDefault="00622A32">
      <w:pPr>
        <w:rPr>
          <w:rFonts w:eastAsia="MS Mincho"/>
          <w:lang w:val="fr-FR"/>
        </w:rPr>
      </w:pPr>
    </w:p>
    <w:p w14:paraId="447EB13C" w14:textId="77777777" w:rsidR="00622A32" w:rsidRPr="00603F8C" w:rsidRDefault="000728E3">
      <w:pPr>
        <w:pStyle w:val="Kop5"/>
        <w:rPr>
          <w:lang w:val="fr-FR"/>
        </w:rPr>
      </w:pPr>
      <w:r w:rsidRPr="00603F8C">
        <w:rPr>
          <w:lang w:val="fr-FR"/>
        </w:rPr>
        <w:t>Matériau :</w:t>
      </w:r>
    </w:p>
    <w:p w14:paraId="4B622D41" w14:textId="77777777" w:rsidR="00622A32" w:rsidRPr="00603F8C" w:rsidRDefault="000728E3">
      <w:pPr>
        <w:rPr>
          <w:lang w:val="fr-FR"/>
        </w:rPr>
      </w:pPr>
      <w:r w:rsidRPr="00603F8C">
        <w:rPr>
          <w:lang w:val="fr-FR"/>
        </w:rPr>
        <w:t>Aluminium : EN AW - 6063 T66</w:t>
      </w:r>
    </w:p>
    <w:p w14:paraId="106EE404" w14:textId="77777777" w:rsidR="00622A32" w:rsidRPr="00603F8C" w:rsidRDefault="000728E3">
      <w:pPr>
        <w:rPr>
          <w:lang w:val="fr-FR"/>
        </w:rPr>
      </w:pPr>
      <w:r w:rsidRPr="00603F8C">
        <w:rPr>
          <w:lang w:val="fr-FR"/>
        </w:rPr>
        <w:t>Pièces en plastique : ABS et PVC (résistant aux chocs, aux couleurs et aux intempéries)</w:t>
      </w:r>
    </w:p>
    <w:p w14:paraId="092E3949" w14:textId="77777777" w:rsidR="00622A32" w:rsidRPr="00603F8C" w:rsidRDefault="000728E3">
      <w:pPr>
        <w:rPr>
          <w:lang w:val="fr-FR"/>
        </w:rPr>
      </w:pPr>
      <w:r w:rsidRPr="00603F8C">
        <w:rPr>
          <w:lang w:val="fr-FR"/>
        </w:rPr>
        <w:t xml:space="preserve">Mousse amortissante </w:t>
      </w:r>
      <w:r w:rsidRPr="00E3181D">
        <w:rPr>
          <w:rStyle w:val="CarMarque"/>
        </w:rPr>
        <w:t>AK(+)</w:t>
      </w:r>
      <w:r w:rsidRPr="00603F8C">
        <w:rPr>
          <w:lang w:val="fr-FR"/>
        </w:rPr>
        <w:t xml:space="preserve"> : mousse acoustique 34 kg/m³</w:t>
      </w:r>
    </w:p>
    <w:p w14:paraId="4D58521A" w14:textId="77777777" w:rsidR="00622A32" w:rsidRPr="00603F8C" w:rsidRDefault="00622A32">
      <w:pPr>
        <w:rPr>
          <w:highlight w:val="yellow"/>
          <w:lang w:val="fr-FR"/>
        </w:rPr>
      </w:pPr>
    </w:p>
    <w:p w14:paraId="50528C35" w14:textId="77777777" w:rsidR="00622A32" w:rsidRPr="00603F8C" w:rsidRDefault="000728E3">
      <w:pPr>
        <w:pStyle w:val="Kop5"/>
        <w:rPr>
          <w:lang w:val="fr-FR"/>
        </w:rPr>
      </w:pPr>
      <w:r w:rsidRPr="00603F8C">
        <w:rPr>
          <w:lang w:val="fr-FR"/>
        </w:rPr>
        <w:t>Traitement de surface :</w:t>
      </w:r>
    </w:p>
    <w:p w14:paraId="09D9A227" w14:textId="77777777" w:rsidR="00622A32" w:rsidRPr="00603F8C" w:rsidRDefault="000728E3">
      <w:pPr>
        <w:jc w:val="left"/>
        <w:rPr>
          <w:lang w:val="fr-FR"/>
        </w:rPr>
      </w:pPr>
      <w:r w:rsidRPr="00603F8C">
        <w:rPr>
          <w:lang w:val="fr-FR"/>
        </w:rPr>
        <w:t xml:space="preserve">Revêtement en poudre (revêtement en poudre polyester émaillé) : selon </w:t>
      </w:r>
      <w:proofErr w:type="spellStart"/>
      <w:r w:rsidRPr="00603F8C">
        <w:rPr>
          <w:lang w:val="fr-FR"/>
        </w:rPr>
        <w:t>Qualicoat</w:t>
      </w:r>
      <w:proofErr w:type="spellEnd"/>
      <w:r w:rsidRPr="00603F8C">
        <w:rPr>
          <w:lang w:val="fr-FR"/>
        </w:rPr>
        <w:t xml:space="preserve"> </w:t>
      </w:r>
      <w:proofErr w:type="spellStart"/>
      <w:r w:rsidRPr="00603F8C">
        <w:rPr>
          <w:lang w:val="fr-FR"/>
        </w:rPr>
        <w:t>Seaside</w:t>
      </w:r>
      <w:proofErr w:type="spellEnd"/>
      <w:r w:rsidRPr="00603F8C">
        <w:rPr>
          <w:lang w:val="fr-FR"/>
        </w:rPr>
        <w:t xml:space="preserve"> type A, épaisseur de couche 60-80 µm</w:t>
      </w:r>
    </w:p>
    <w:p w14:paraId="7D2E5DEC" w14:textId="77777777" w:rsidR="00622A32" w:rsidRPr="00603F8C" w:rsidRDefault="00622A32">
      <w:pPr>
        <w:jc w:val="left"/>
        <w:rPr>
          <w:lang w:val="fr-FR"/>
        </w:rPr>
      </w:pPr>
    </w:p>
    <w:p w14:paraId="76D629EE" w14:textId="77777777" w:rsidR="00622A32" w:rsidRDefault="000728E3">
      <w:pPr>
        <w:pStyle w:val="Kop5"/>
      </w:pPr>
      <w:proofErr w:type="spellStart"/>
      <w:r>
        <w:t>Couleurs</w:t>
      </w:r>
      <w:proofErr w:type="spellEnd"/>
      <w:r>
        <w:t xml:space="preserve"> </w:t>
      </w:r>
      <w:proofErr w:type="spellStart"/>
      <w:r>
        <w:t>disponibles</w:t>
      </w:r>
      <w:proofErr w:type="spellEnd"/>
      <w:r>
        <w:t xml:space="preserve"> :</w:t>
      </w:r>
    </w:p>
    <w:p w14:paraId="111391C4" w14:textId="77777777" w:rsidR="00622A32" w:rsidRPr="00603F8C" w:rsidRDefault="000728E3">
      <w:pPr>
        <w:pStyle w:val="Lijstalinea"/>
        <w:numPr>
          <w:ilvl w:val="0"/>
          <w:numId w:val="3"/>
        </w:numPr>
        <w:jc w:val="left"/>
        <w:rPr>
          <w:lang w:val="fr-FR"/>
        </w:rPr>
      </w:pPr>
      <w:r w:rsidRPr="00603F8C">
        <w:rPr>
          <w:lang w:val="fr-FR"/>
        </w:rPr>
        <w:t>Couleurs standard RAL 70 % satiné (sauf RAL 9010 : 90 % satiné) ; mat 30 % satiné ; structure fine</w:t>
      </w:r>
    </w:p>
    <w:p w14:paraId="40CD5029" w14:textId="77777777" w:rsidR="00622A32" w:rsidRDefault="000728E3">
      <w:pPr>
        <w:pStyle w:val="Lijstalinea"/>
        <w:numPr>
          <w:ilvl w:val="0"/>
          <w:numId w:val="3"/>
        </w:numPr>
        <w:jc w:val="left"/>
      </w:pPr>
      <w:proofErr w:type="spellStart"/>
      <w:r>
        <w:t>Bicolore</w:t>
      </w:r>
      <w:proofErr w:type="spellEnd"/>
    </w:p>
    <w:p w14:paraId="1F89097E" w14:textId="52B1498D" w:rsidR="00622A32" w:rsidRPr="00603F8C" w:rsidRDefault="000728E3">
      <w:pPr>
        <w:pStyle w:val="Lijstalinea"/>
        <w:numPr>
          <w:ilvl w:val="0"/>
          <w:numId w:val="3"/>
        </w:numPr>
        <w:jc w:val="left"/>
        <w:rPr>
          <w:lang w:val="fr-FR"/>
        </w:rPr>
      </w:pPr>
      <w:r w:rsidRPr="00603F8C">
        <w:rPr>
          <w:lang w:val="fr-FR"/>
        </w:rPr>
        <w:t>Couleurs d'embout possibles : blanc/noir</w:t>
      </w:r>
    </w:p>
    <w:p w14:paraId="673DDD05" w14:textId="77777777" w:rsidR="00622A32" w:rsidRPr="00603F8C" w:rsidRDefault="00622A32">
      <w:pPr>
        <w:rPr>
          <w:lang w:val="fr-FR"/>
        </w:rPr>
      </w:pPr>
    </w:p>
    <w:p w14:paraId="3C8C2C29" w14:textId="77777777" w:rsidR="00622A32" w:rsidRPr="00603F8C" w:rsidRDefault="000728E3">
      <w:pPr>
        <w:pStyle w:val="Kop5"/>
        <w:rPr>
          <w:lang w:val="fr-FR"/>
        </w:rPr>
      </w:pPr>
      <w:r w:rsidRPr="00603F8C">
        <w:rPr>
          <w:lang w:val="fr-FR"/>
        </w:rPr>
        <w:t>Spécifications techniques</w:t>
      </w:r>
    </w:p>
    <w:p w14:paraId="7CD387EF" w14:textId="79A3C019" w:rsidR="00622A32" w:rsidRPr="00603F8C" w:rsidRDefault="000728E3">
      <w:pPr>
        <w:rPr>
          <w:lang w:val="fr-FR"/>
        </w:rPr>
      </w:pPr>
      <w:r w:rsidRPr="4A942809">
        <w:rPr>
          <w:lang w:val="fr-FR"/>
        </w:rPr>
        <w:t>Profondeurs du cadre fenêtre</w:t>
      </w:r>
      <w:r w:rsidR="00D56926">
        <w:rPr>
          <w:rStyle w:val="CarMarque"/>
          <w:lang w:val="fr-FR"/>
        </w:rPr>
        <w:t xml:space="preserve"> </w:t>
      </w:r>
      <w:r w:rsidRPr="4A942809">
        <w:rPr>
          <w:lang w:val="fr-FR"/>
        </w:rPr>
        <w:t>:</w:t>
      </w:r>
    </w:p>
    <w:tbl>
      <w:tblPr>
        <w:tblW w:w="2353" w:type="pct"/>
        <w:tblCellMar>
          <w:left w:w="70" w:type="dxa"/>
          <w:right w:w="70" w:type="dxa"/>
        </w:tblCellMar>
        <w:tblLook w:val="04A0" w:firstRow="1" w:lastRow="0" w:firstColumn="1" w:lastColumn="0" w:noHBand="0" w:noVBand="1"/>
      </w:tblPr>
      <w:tblGrid>
        <w:gridCol w:w="1696"/>
        <w:gridCol w:w="2835"/>
      </w:tblGrid>
      <w:tr w:rsidR="00622A32" w14:paraId="16CFBC3F" w14:textId="77777777" w:rsidTr="00274A44">
        <w:trPr>
          <w:trHeight w:val="244"/>
        </w:trPr>
        <w:tc>
          <w:tcPr>
            <w:tcW w:w="1872"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5A12D714" w14:textId="77777777" w:rsidR="00622A32" w:rsidRDefault="000728E3">
            <w:pPr>
              <w:pStyle w:val="P68B1DB1-Standaard2"/>
              <w:jc w:val="center"/>
            </w:pPr>
            <w:r>
              <w:t>Type</w:t>
            </w:r>
          </w:p>
        </w:tc>
        <w:tc>
          <w:tcPr>
            <w:tcW w:w="3128"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1FD212D4" w14:textId="77777777" w:rsidR="00622A32" w:rsidRDefault="000728E3">
            <w:pPr>
              <w:pStyle w:val="P68B1DB1-Standaard2"/>
              <w:jc w:val="center"/>
            </w:pPr>
            <w:proofErr w:type="spellStart"/>
            <w:r>
              <w:t>Profondeur</w:t>
            </w:r>
            <w:proofErr w:type="spellEnd"/>
            <w:r>
              <w:t xml:space="preserve"> </w:t>
            </w:r>
            <w:proofErr w:type="spellStart"/>
            <w:r>
              <w:t>d'installation</w:t>
            </w:r>
            <w:proofErr w:type="spellEnd"/>
          </w:p>
          <w:p w14:paraId="59290C75" w14:textId="77777777" w:rsidR="00622A32" w:rsidRDefault="000728E3">
            <w:pPr>
              <w:pStyle w:val="P68B1DB1-Standaard2"/>
              <w:jc w:val="center"/>
            </w:pPr>
            <w:r>
              <w:t>(mm)</w:t>
            </w:r>
          </w:p>
        </w:tc>
      </w:tr>
      <w:tr w:rsidR="00622A32" w14:paraId="3B1FEDA4" w14:textId="77777777">
        <w:trPr>
          <w:trHeight w:val="926"/>
        </w:trPr>
        <w:tc>
          <w:tcPr>
            <w:tcW w:w="1872" w:type="pct"/>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A758B43" w14:textId="77777777" w:rsidR="00622A32" w:rsidRDefault="00622A32">
            <w:pPr>
              <w:jc w:val="center"/>
              <w:rPr>
                <w:rFonts w:cs="Arial"/>
                <w:color w:val="000000"/>
              </w:rPr>
            </w:pPr>
          </w:p>
        </w:tc>
        <w:tc>
          <w:tcPr>
            <w:tcW w:w="3128" w:type="pct"/>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A6C6307" w14:textId="77777777" w:rsidR="00622A32" w:rsidRDefault="00622A32">
            <w:pPr>
              <w:jc w:val="center"/>
              <w:rPr>
                <w:rFonts w:cs="Arial"/>
                <w:color w:val="000000"/>
              </w:rPr>
            </w:pPr>
          </w:p>
        </w:tc>
      </w:tr>
      <w:tr w:rsidR="00622A32" w14:paraId="3E371A84" w14:textId="77777777">
        <w:trPr>
          <w:trHeight w:val="258"/>
        </w:trPr>
        <w:tc>
          <w:tcPr>
            <w:tcW w:w="18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C8E35" w14:textId="77777777" w:rsidR="00622A32" w:rsidRDefault="000728E3">
            <w:pPr>
              <w:jc w:val="center"/>
              <w:rPr>
                <w:rStyle w:val="CarMarque"/>
              </w:rPr>
            </w:pPr>
            <w:proofErr w:type="spellStart"/>
            <w:r>
              <w:rPr>
                <w:rStyle w:val="CarMarque"/>
              </w:rPr>
              <w:t>Corto</w:t>
            </w:r>
            <w:proofErr w:type="spellEnd"/>
          </w:p>
        </w:tc>
        <w:tc>
          <w:tcPr>
            <w:tcW w:w="3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87B18" w14:textId="77777777" w:rsidR="00622A32" w:rsidRDefault="000728E3">
            <w:pPr>
              <w:pStyle w:val="P68B1DB1-Standaard2"/>
              <w:jc w:val="center"/>
            </w:pPr>
            <w:r>
              <w:t>60-85 mm</w:t>
            </w:r>
          </w:p>
        </w:tc>
      </w:tr>
      <w:tr w:rsidR="00622A32" w14:paraId="46502855" w14:textId="77777777">
        <w:trPr>
          <w:trHeight w:val="258"/>
        </w:trPr>
        <w:tc>
          <w:tcPr>
            <w:tcW w:w="18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108C7" w14:textId="77777777" w:rsidR="00622A32" w:rsidRDefault="000728E3">
            <w:pPr>
              <w:jc w:val="center"/>
              <w:rPr>
                <w:rStyle w:val="CarMarque"/>
              </w:rPr>
            </w:pPr>
            <w:r>
              <w:rPr>
                <w:rStyle w:val="CarMarque"/>
              </w:rPr>
              <w:t>Medio</w:t>
            </w:r>
          </w:p>
        </w:tc>
        <w:tc>
          <w:tcPr>
            <w:tcW w:w="3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A976E" w14:textId="77777777" w:rsidR="00622A32" w:rsidRDefault="000728E3">
            <w:pPr>
              <w:pStyle w:val="P68B1DB1-Standaard2"/>
              <w:jc w:val="center"/>
            </w:pPr>
            <w:r>
              <w:t>60-115 mm</w:t>
            </w:r>
          </w:p>
        </w:tc>
      </w:tr>
      <w:tr w:rsidR="00622A32" w14:paraId="3C25F0B1" w14:textId="77777777">
        <w:trPr>
          <w:trHeight w:val="258"/>
        </w:trPr>
        <w:tc>
          <w:tcPr>
            <w:tcW w:w="18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828C3" w14:textId="77777777" w:rsidR="00622A32" w:rsidRDefault="000728E3">
            <w:pPr>
              <w:jc w:val="center"/>
              <w:rPr>
                <w:rStyle w:val="CarMarque"/>
              </w:rPr>
            </w:pPr>
            <w:r>
              <w:rPr>
                <w:rStyle w:val="CarMarque"/>
              </w:rPr>
              <w:t>Alto</w:t>
            </w:r>
          </w:p>
        </w:tc>
        <w:tc>
          <w:tcPr>
            <w:tcW w:w="3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0792F" w14:textId="2605B230" w:rsidR="00622A32" w:rsidRDefault="000728E3">
            <w:pPr>
              <w:pStyle w:val="P68B1DB1-Standaard2"/>
              <w:jc w:val="center"/>
            </w:pPr>
            <w:r>
              <w:t>110*-165 mm</w:t>
            </w:r>
          </w:p>
        </w:tc>
      </w:tr>
      <w:tr w:rsidR="00622A32" w14:paraId="01ECF4B5" w14:textId="77777777">
        <w:trPr>
          <w:trHeight w:val="258"/>
        </w:trPr>
        <w:tc>
          <w:tcPr>
            <w:tcW w:w="18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F9071" w14:textId="77777777" w:rsidR="00622A32" w:rsidRDefault="000728E3">
            <w:pPr>
              <w:jc w:val="center"/>
              <w:rPr>
                <w:rStyle w:val="CarMarque"/>
              </w:rPr>
            </w:pPr>
            <w:r>
              <w:rPr>
                <w:rStyle w:val="CarMarque"/>
              </w:rPr>
              <w:t>Largo</w:t>
            </w:r>
          </w:p>
        </w:tc>
        <w:tc>
          <w:tcPr>
            <w:tcW w:w="3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5063C" w14:textId="4391AADD" w:rsidR="00622A32" w:rsidRDefault="000728E3">
            <w:pPr>
              <w:pStyle w:val="P68B1DB1-Standaard2"/>
              <w:jc w:val="center"/>
            </w:pPr>
            <w:r>
              <w:t>160*-215 mm</w:t>
            </w:r>
          </w:p>
        </w:tc>
      </w:tr>
    </w:tbl>
    <w:p w14:paraId="060667D9" w14:textId="77777777" w:rsidR="00622A32" w:rsidRPr="00603F8C" w:rsidRDefault="000728E3">
      <w:pPr>
        <w:rPr>
          <w:lang w:val="fr-FR"/>
        </w:rPr>
      </w:pPr>
      <w:r w:rsidRPr="00603F8C">
        <w:rPr>
          <w:lang w:val="fr-FR"/>
        </w:rPr>
        <w:t>* Également applicable à partir de 60 mm avec un profilé inférieur allongé</w:t>
      </w:r>
    </w:p>
    <w:p w14:paraId="7A746D1C" w14:textId="77777777" w:rsidR="00622A32" w:rsidRPr="00603F8C" w:rsidRDefault="00622A32">
      <w:pPr>
        <w:rPr>
          <w:lang w:val="fr-FR"/>
        </w:rPr>
      </w:pPr>
    </w:p>
    <w:p w14:paraId="67337C45" w14:textId="77777777" w:rsidR="00622A32" w:rsidRPr="00603F8C" w:rsidRDefault="000728E3">
      <w:pPr>
        <w:jc w:val="left"/>
        <w:rPr>
          <w:lang w:val="fr-FR"/>
        </w:rPr>
      </w:pPr>
      <w:r w:rsidRPr="00603F8C">
        <w:rPr>
          <w:lang w:val="fr-FR"/>
        </w:rPr>
        <w:br w:type="page"/>
      </w:r>
    </w:p>
    <w:p w14:paraId="6E94906C" w14:textId="10FBBABD" w:rsidR="00622A32" w:rsidRPr="00603F8C" w:rsidRDefault="000728E3">
      <w:pPr>
        <w:rPr>
          <w:lang w:val="fr-FR"/>
        </w:rPr>
      </w:pPr>
      <w:r w:rsidRPr="4A942809">
        <w:rPr>
          <w:lang w:val="fr-FR"/>
        </w:rPr>
        <w:lastRenderedPageBreak/>
        <w:t>Valeurs de ventilation</w:t>
      </w:r>
      <w:r w:rsidR="00D56926">
        <w:rPr>
          <w:lang w:val="fr-FR"/>
        </w:rPr>
        <w:t xml:space="preserve"> </w:t>
      </w:r>
      <w:r w:rsidRPr="4A942809">
        <w:rPr>
          <w:lang w:val="fr-F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4"/>
        <w:gridCol w:w="841"/>
        <w:gridCol w:w="843"/>
        <w:gridCol w:w="844"/>
        <w:gridCol w:w="842"/>
        <w:gridCol w:w="844"/>
        <w:gridCol w:w="845"/>
        <w:gridCol w:w="1439"/>
        <w:gridCol w:w="1437"/>
      </w:tblGrid>
      <w:tr w:rsidR="00274A44" w:rsidRPr="00E3181D" w14:paraId="4CD95D41" w14:textId="77777777" w:rsidTr="00D3605E">
        <w:trPr>
          <w:trHeight w:val="455"/>
        </w:trPr>
        <w:tc>
          <w:tcPr>
            <w:tcW w:w="880" w:type="pct"/>
            <w:vMerge w:val="restart"/>
            <w:shd w:val="clear" w:color="auto" w:fill="D6E3BC" w:themeFill="accent3" w:themeFillTint="66"/>
            <w:noWrap/>
            <w:vAlign w:val="center"/>
            <w:hideMark/>
          </w:tcPr>
          <w:p w14:paraId="54757D0A" w14:textId="77777777" w:rsidR="00622A32" w:rsidRDefault="000728E3">
            <w:pPr>
              <w:pStyle w:val="P68B1DB1-Standaard2"/>
              <w:jc w:val="center"/>
            </w:pPr>
            <w:r>
              <w:t>Type</w:t>
            </w:r>
          </w:p>
        </w:tc>
        <w:tc>
          <w:tcPr>
            <w:tcW w:w="1313" w:type="pct"/>
            <w:gridSpan w:val="3"/>
            <w:shd w:val="clear" w:color="auto" w:fill="D6E3BC" w:themeFill="accent3" w:themeFillTint="66"/>
            <w:noWrap/>
            <w:vAlign w:val="center"/>
            <w:hideMark/>
          </w:tcPr>
          <w:p w14:paraId="3A4AC193" w14:textId="77777777" w:rsidR="00622A32" w:rsidRDefault="000728E3">
            <w:pPr>
              <w:pStyle w:val="P68B1DB1-Standaard2"/>
              <w:jc w:val="center"/>
            </w:pPr>
            <w:proofErr w:type="spellStart"/>
            <w:r>
              <w:t>Débit</w:t>
            </w:r>
            <w:proofErr w:type="spellEnd"/>
            <w:r>
              <w:t xml:space="preserve"> (Q) en l/s/m à...</w:t>
            </w:r>
          </w:p>
        </w:tc>
        <w:tc>
          <w:tcPr>
            <w:tcW w:w="1314" w:type="pct"/>
            <w:gridSpan w:val="3"/>
            <w:shd w:val="clear" w:color="auto" w:fill="D6E3BC" w:themeFill="accent3" w:themeFillTint="66"/>
            <w:vAlign w:val="center"/>
            <w:hideMark/>
          </w:tcPr>
          <w:p w14:paraId="60F0EF2E" w14:textId="77777777" w:rsidR="00622A32" w:rsidRPr="00603F8C" w:rsidRDefault="000728E3">
            <w:pPr>
              <w:pStyle w:val="P68B1DB1-Standaard2"/>
              <w:jc w:val="center"/>
              <w:rPr>
                <w:lang w:val="fr-FR"/>
              </w:rPr>
            </w:pPr>
            <w:r w:rsidRPr="00603F8C">
              <w:rPr>
                <w:lang w:val="fr-FR"/>
              </w:rPr>
              <w:t>Débit (Q) en m3/h/m à...</w:t>
            </w:r>
          </w:p>
        </w:tc>
        <w:tc>
          <w:tcPr>
            <w:tcW w:w="747" w:type="pct"/>
            <w:vMerge w:val="restart"/>
            <w:shd w:val="clear" w:color="auto" w:fill="D6E3BC" w:themeFill="accent3" w:themeFillTint="66"/>
            <w:noWrap/>
            <w:vAlign w:val="center"/>
          </w:tcPr>
          <w:p w14:paraId="16149C31" w14:textId="77777777" w:rsidR="00622A32" w:rsidRPr="00603F8C" w:rsidRDefault="000728E3">
            <w:pPr>
              <w:pStyle w:val="P68B1DB1-Standaard2"/>
              <w:jc w:val="center"/>
              <w:rPr>
                <w:lang w:val="fr-FR"/>
              </w:rPr>
            </w:pPr>
            <w:r w:rsidRPr="00603F8C">
              <w:rPr>
                <w:lang w:val="fr-FR"/>
              </w:rPr>
              <w:t>Zone équivalente</w:t>
            </w:r>
          </w:p>
          <w:p w14:paraId="2FB8CD88" w14:textId="77777777" w:rsidR="00622A32" w:rsidRPr="00603F8C" w:rsidRDefault="000728E3">
            <w:pPr>
              <w:pStyle w:val="P68B1DB1-Standaard2"/>
              <w:jc w:val="center"/>
              <w:rPr>
                <w:lang w:val="fr-FR"/>
              </w:rPr>
            </w:pPr>
            <w:r w:rsidRPr="00603F8C">
              <w:rPr>
                <w:lang w:val="fr-FR"/>
              </w:rPr>
              <w:t>à 1 Pa</w:t>
            </w:r>
          </w:p>
          <w:p w14:paraId="5FB1AA0E" w14:textId="77777777" w:rsidR="00622A32" w:rsidRPr="00603F8C" w:rsidRDefault="000728E3">
            <w:pPr>
              <w:pStyle w:val="P68B1DB1-P68B1DB1-Standaard22"/>
              <w:jc w:val="center"/>
              <w:rPr>
                <w:lang w:val="fr-FR"/>
              </w:rPr>
            </w:pPr>
            <w:r w:rsidRPr="00603F8C">
              <w:rPr>
                <w:lang w:val="fr-FR"/>
              </w:rPr>
              <w:t>en mm²/m</w:t>
            </w:r>
          </w:p>
        </w:tc>
        <w:tc>
          <w:tcPr>
            <w:tcW w:w="747" w:type="pct"/>
            <w:vMerge w:val="restart"/>
            <w:shd w:val="clear" w:color="auto" w:fill="D6E3BC" w:themeFill="accent3" w:themeFillTint="66"/>
            <w:vAlign w:val="center"/>
          </w:tcPr>
          <w:p w14:paraId="3DD5B826" w14:textId="77777777" w:rsidR="00622A32" w:rsidRPr="00603F8C" w:rsidRDefault="000728E3">
            <w:pPr>
              <w:pStyle w:val="P68B1DB1-Standaard2"/>
              <w:jc w:val="center"/>
              <w:rPr>
                <w:lang w:val="fr-FR"/>
              </w:rPr>
            </w:pPr>
            <w:r w:rsidRPr="00603F8C">
              <w:rPr>
                <w:lang w:val="fr-FR"/>
              </w:rPr>
              <w:t>Ouverture géométrique</w:t>
            </w:r>
          </w:p>
          <w:p w14:paraId="4B065435" w14:textId="77777777" w:rsidR="00622A32" w:rsidRPr="00603F8C" w:rsidRDefault="000728E3">
            <w:pPr>
              <w:pStyle w:val="P68B1DB1-P68B1DB1-Standaard22"/>
              <w:jc w:val="center"/>
              <w:rPr>
                <w:lang w:val="fr-FR"/>
              </w:rPr>
            </w:pPr>
            <w:r w:rsidRPr="00603F8C">
              <w:rPr>
                <w:lang w:val="fr-FR"/>
              </w:rPr>
              <w:t>en mm²/m</w:t>
            </w:r>
          </w:p>
        </w:tc>
      </w:tr>
      <w:tr w:rsidR="00274A44" w14:paraId="7C221678" w14:textId="77777777" w:rsidTr="00344FF0">
        <w:trPr>
          <w:trHeight w:val="397"/>
        </w:trPr>
        <w:tc>
          <w:tcPr>
            <w:tcW w:w="880" w:type="pct"/>
            <w:vMerge/>
            <w:vAlign w:val="center"/>
            <w:hideMark/>
          </w:tcPr>
          <w:p w14:paraId="49DB64F3" w14:textId="77777777" w:rsidR="00622A32" w:rsidRPr="00603F8C" w:rsidRDefault="00622A32">
            <w:pPr>
              <w:jc w:val="center"/>
              <w:rPr>
                <w:rFonts w:cs="Arial"/>
                <w:color w:val="000000"/>
                <w:lang w:val="fr-FR"/>
              </w:rPr>
            </w:pPr>
          </w:p>
        </w:tc>
        <w:tc>
          <w:tcPr>
            <w:tcW w:w="437" w:type="pct"/>
            <w:shd w:val="clear" w:color="auto" w:fill="D6E3BC" w:themeFill="accent3" w:themeFillTint="66"/>
            <w:vAlign w:val="center"/>
            <w:hideMark/>
          </w:tcPr>
          <w:p w14:paraId="00BC8C0F" w14:textId="77777777" w:rsidR="00622A32" w:rsidRDefault="000728E3">
            <w:pPr>
              <w:pStyle w:val="P68B1DB1-Standaard2"/>
              <w:jc w:val="center"/>
            </w:pPr>
            <w:r>
              <w:t>1 Pa</w:t>
            </w:r>
          </w:p>
        </w:tc>
        <w:tc>
          <w:tcPr>
            <w:tcW w:w="438" w:type="pct"/>
            <w:shd w:val="clear" w:color="auto" w:fill="D6E3BC" w:themeFill="accent3" w:themeFillTint="66"/>
            <w:vAlign w:val="center"/>
          </w:tcPr>
          <w:p w14:paraId="5C55BD64" w14:textId="77777777" w:rsidR="00622A32" w:rsidRDefault="000728E3">
            <w:pPr>
              <w:pStyle w:val="P68B1DB1-Standaard2"/>
              <w:jc w:val="center"/>
            </w:pPr>
            <w:r>
              <w:t>2 Pa</w:t>
            </w:r>
          </w:p>
        </w:tc>
        <w:tc>
          <w:tcPr>
            <w:tcW w:w="438" w:type="pct"/>
            <w:shd w:val="clear" w:color="auto" w:fill="D6E3BC" w:themeFill="accent3" w:themeFillTint="66"/>
            <w:vAlign w:val="center"/>
          </w:tcPr>
          <w:p w14:paraId="604F8A08" w14:textId="77777777" w:rsidR="00622A32" w:rsidRDefault="000728E3">
            <w:pPr>
              <w:pStyle w:val="P68B1DB1-Standaard2"/>
              <w:jc w:val="center"/>
            </w:pPr>
            <w:r>
              <w:t>10 Pa</w:t>
            </w:r>
          </w:p>
        </w:tc>
        <w:tc>
          <w:tcPr>
            <w:tcW w:w="437" w:type="pct"/>
            <w:shd w:val="clear" w:color="auto" w:fill="D6E3BC" w:themeFill="accent3" w:themeFillTint="66"/>
            <w:vAlign w:val="center"/>
          </w:tcPr>
          <w:p w14:paraId="666F3F01" w14:textId="77777777" w:rsidR="00622A32" w:rsidRDefault="000728E3">
            <w:pPr>
              <w:pStyle w:val="P68B1DB1-Standaard2"/>
              <w:jc w:val="center"/>
            </w:pPr>
            <w:r>
              <w:t>1 Pa</w:t>
            </w:r>
          </w:p>
        </w:tc>
        <w:tc>
          <w:tcPr>
            <w:tcW w:w="438" w:type="pct"/>
            <w:shd w:val="clear" w:color="auto" w:fill="D6E3BC" w:themeFill="accent3" w:themeFillTint="66"/>
            <w:vAlign w:val="center"/>
          </w:tcPr>
          <w:p w14:paraId="54D0EAFE" w14:textId="77777777" w:rsidR="00622A32" w:rsidRDefault="000728E3">
            <w:pPr>
              <w:pStyle w:val="P68B1DB1-Standaard2"/>
              <w:jc w:val="center"/>
            </w:pPr>
            <w:r>
              <w:t>2 Pa</w:t>
            </w:r>
          </w:p>
        </w:tc>
        <w:tc>
          <w:tcPr>
            <w:tcW w:w="438" w:type="pct"/>
            <w:shd w:val="clear" w:color="auto" w:fill="D6E3BC" w:themeFill="accent3" w:themeFillTint="66"/>
            <w:vAlign w:val="center"/>
          </w:tcPr>
          <w:p w14:paraId="6DD4061C" w14:textId="77777777" w:rsidR="00622A32" w:rsidRDefault="000728E3">
            <w:pPr>
              <w:pStyle w:val="P68B1DB1-Standaard2"/>
              <w:jc w:val="center"/>
            </w:pPr>
            <w:r>
              <w:t>10 Pa</w:t>
            </w:r>
          </w:p>
        </w:tc>
        <w:tc>
          <w:tcPr>
            <w:tcW w:w="747" w:type="pct"/>
            <w:vMerge/>
            <w:noWrap/>
            <w:vAlign w:val="center"/>
            <w:hideMark/>
          </w:tcPr>
          <w:p w14:paraId="79FB5954" w14:textId="77777777" w:rsidR="00622A32" w:rsidRDefault="00622A32">
            <w:pPr>
              <w:pStyle w:val="P68B1DB1-Standaard2"/>
              <w:jc w:val="center"/>
            </w:pPr>
          </w:p>
        </w:tc>
        <w:tc>
          <w:tcPr>
            <w:tcW w:w="747" w:type="pct"/>
            <w:vMerge/>
          </w:tcPr>
          <w:p w14:paraId="3A9EE0C7" w14:textId="77777777" w:rsidR="00622A32" w:rsidRDefault="00622A32">
            <w:pPr>
              <w:pStyle w:val="P68B1DB1-Standaard2"/>
              <w:jc w:val="center"/>
            </w:pPr>
          </w:p>
        </w:tc>
      </w:tr>
      <w:tr w:rsidR="00274A44" w14:paraId="3080B3E1" w14:textId="77777777" w:rsidTr="00D3605E">
        <w:trPr>
          <w:trHeight w:val="258"/>
        </w:trPr>
        <w:tc>
          <w:tcPr>
            <w:tcW w:w="880" w:type="pct"/>
            <w:shd w:val="clear" w:color="auto" w:fill="auto"/>
            <w:noWrap/>
            <w:vAlign w:val="center"/>
            <w:hideMark/>
          </w:tcPr>
          <w:p w14:paraId="42C4F42D" w14:textId="0348E617" w:rsidR="00622A32" w:rsidRDefault="00274A44">
            <w:pPr>
              <w:jc w:val="center"/>
              <w:rPr>
                <w:rStyle w:val="CarMarque"/>
              </w:rPr>
            </w:pPr>
            <w:proofErr w:type="spellStart"/>
            <w:r w:rsidRPr="00274A44">
              <w:rPr>
                <w:rStyle w:val="CarMarque"/>
              </w:rPr>
              <w:t>SkyVent</w:t>
            </w:r>
            <w:proofErr w:type="spellEnd"/>
            <w:r w:rsidRPr="00274A44">
              <w:rPr>
                <w:rStyle w:val="CarMarque"/>
              </w:rPr>
              <w:t xml:space="preserve"> BE ZR</w:t>
            </w:r>
          </w:p>
        </w:tc>
        <w:tc>
          <w:tcPr>
            <w:tcW w:w="437" w:type="pct"/>
            <w:shd w:val="clear" w:color="auto" w:fill="auto"/>
            <w:noWrap/>
            <w:vAlign w:val="center"/>
          </w:tcPr>
          <w:p w14:paraId="18D8427C" w14:textId="77777777" w:rsidR="00622A32" w:rsidRDefault="000728E3">
            <w:pPr>
              <w:pStyle w:val="P68B1DB1-Standaard2"/>
              <w:jc w:val="center"/>
            </w:pPr>
            <w:r>
              <w:t>12,2</w:t>
            </w:r>
          </w:p>
        </w:tc>
        <w:tc>
          <w:tcPr>
            <w:tcW w:w="438" w:type="pct"/>
            <w:shd w:val="clear" w:color="auto" w:fill="auto"/>
            <w:vAlign w:val="center"/>
          </w:tcPr>
          <w:p w14:paraId="3B7B443F" w14:textId="77777777" w:rsidR="00622A32" w:rsidRDefault="000728E3">
            <w:pPr>
              <w:pStyle w:val="P68B1DB1-Standaard2"/>
              <w:jc w:val="center"/>
            </w:pPr>
            <w:r>
              <w:t>18,1</w:t>
            </w:r>
          </w:p>
        </w:tc>
        <w:tc>
          <w:tcPr>
            <w:tcW w:w="438" w:type="pct"/>
            <w:shd w:val="clear" w:color="auto" w:fill="auto"/>
            <w:vAlign w:val="center"/>
          </w:tcPr>
          <w:p w14:paraId="02F5FD62" w14:textId="77777777" w:rsidR="00622A32" w:rsidRDefault="000728E3">
            <w:pPr>
              <w:pStyle w:val="P68B1DB1-Standaard2"/>
              <w:jc w:val="center"/>
            </w:pPr>
            <w:r>
              <w:t>21,9</w:t>
            </w:r>
          </w:p>
        </w:tc>
        <w:tc>
          <w:tcPr>
            <w:tcW w:w="437" w:type="pct"/>
            <w:shd w:val="clear" w:color="auto" w:fill="auto"/>
            <w:noWrap/>
          </w:tcPr>
          <w:p w14:paraId="32063992" w14:textId="77777777" w:rsidR="00622A32" w:rsidRDefault="000728E3">
            <w:pPr>
              <w:pStyle w:val="P68B1DB1-Standaard2"/>
              <w:jc w:val="center"/>
            </w:pPr>
            <w:r>
              <w:t>43,9</w:t>
            </w:r>
          </w:p>
        </w:tc>
        <w:tc>
          <w:tcPr>
            <w:tcW w:w="438" w:type="pct"/>
            <w:shd w:val="clear" w:color="auto" w:fill="auto"/>
          </w:tcPr>
          <w:p w14:paraId="33DB6CE2" w14:textId="77777777" w:rsidR="00622A32" w:rsidRDefault="000728E3">
            <w:pPr>
              <w:pStyle w:val="P68B1DB1-Standaard2"/>
              <w:jc w:val="center"/>
            </w:pPr>
            <w:r>
              <w:t>65,0</w:t>
            </w:r>
          </w:p>
        </w:tc>
        <w:tc>
          <w:tcPr>
            <w:tcW w:w="438" w:type="pct"/>
            <w:shd w:val="clear" w:color="auto" w:fill="auto"/>
          </w:tcPr>
          <w:p w14:paraId="03ECF897" w14:textId="77777777" w:rsidR="00622A32" w:rsidRDefault="000728E3">
            <w:pPr>
              <w:pStyle w:val="P68B1DB1-Standaard2"/>
              <w:jc w:val="center"/>
            </w:pPr>
            <w:r>
              <w:t>79,0</w:t>
            </w:r>
          </w:p>
        </w:tc>
        <w:tc>
          <w:tcPr>
            <w:tcW w:w="747" w:type="pct"/>
            <w:shd w:val="clear" w:color="auto" w:fill="auto"/>
            <w:noWrap/>
            <w:vAlign w:val="bottom"/>
          </w:tcPr>
          <w:p w14:paraId="35096E35" w14:textId="77777777" w:rsidR="00622A32" w:rsidRDefault="000728E3">
            <w:pPr>
              <w:pStyle w:val="P68B1DB1-Standaard2"/>
              <w:jc w:val="center"/>
            </w:pPr>
            <w:r>
              <w:t>15517,2</w:t>
            </w:r>
          </w:p>
        </w:tc>
        <w:tc>
          <w:tcPr>
            <w:tcW w:w="747" w:type="pct"/>
          </w:tcPr>
          <w:p w14:paraId="45D5A751" w14:textId="77777777" w:rsidR="00622A32" w:rsidRDefault="000728E3">
            <w:pPr>
              <w:pStyle w:val="P68B1DB1-Standaard2"/>
              <w:jc w:val="center"/>
            </w:pPr>
            <w:r>
              <w:t>17000</w:t>
            </w:r>
          </w:p>
        </w:tc>
      </w:tr>
      <w:tr w:rsidR="00274A44" w14:paraId="2197CA4C" w14:textId="77777777" w:rsidTr="00D3605E">
        <w:trPr>
          <w:trHeight w:val="258"/>
        </w:trPr>
        <w:tc>
          <w:tcPr>
            <w:tcW w:w="880" w:type="pct"/>
            <w:shd w:val="clear" w:color="auto" w:fill="auto"/>
            <w:noWrap/>
            <w:vAlign w:val="center"/>
            <w:hideMark/>
          </w:tcPr>
          <w:p w14:paraId="54819654" w14:textId="1C89E345" w:rsidR="00622A32" w:rsidRDefault="00274A44">
            <w:pPr>
              <w:jc w:val="center"/>
              <w:rPr>
                <w:rStyle w:val="CarMarque"/>
              </w:rPr>
            </w:pPr>
            <w:proofErr w:type="spellStart"/>
            <w:r w:rsidRPr="00274A44">
              <w:rPr>
                <w:rStyle w:val="CarMarque"/>
              </w:rPr>
              <w:t>SkyVent</w:t>
            </w:r>
            <w:proofErr w:type="spellEnd"/>
            <w:r w:rsidRPr="00274A44">
              <w:rPr>
                <w:rStyle w:val="CarMarque"/>
              </w:rPr>
              <w:t xml:space="preserve"> BE ZR</w:t>
            </w:r>
            <w:r>
              <w:rPr>
                <w:lang w:val="fr-FR"/>
              </w:rPr>
              <w:t xml:space="preserve"> </w:t>
            </w:r>
            <w:r w:rsidR="000728E3">
              <w:rPr>
                <w:rStyle w:val="CarMarque"/>
              </w:rPr>
              <w:t>AK</w:t>
            </w:r>
          </w:p>
        </w:tc>
        <w:tc>
          <w:tcPr>
            <w:tcW w:w="437" w:type="pct"/>
            <w:shd w:val="clear" w:color="auto" w:fill="auto"/>
            <w:noWrap/>
            <w:vAlign w:val="center"/>
          </w:tcPr>
          <w:p w14:paraId="0A70FB52" w14:textId="77777777" w:rsidR="00622A32" w:rsidRDefault="000728E3">
            <w:pPr>
              <w:pStyle w:val="P68B1DB1-Standaard2"/>
              <w:jc w:val="center"/>
            </w:pPr>
            <w:r>
              <w:t>12,2</w:t>
            </w:r>
          </w:p>
        </w:tc>
        <w:tc>
          <w:tcPr>
            <w:tcW w:w="438" w:type="pct"/>
            <w:shd w:val="clear" w:color="auto" w:fill="auto"/>
            <w:vAlign w:val="center"/>
          </w:tcPr>
          <w:p w14:paraId="2B66345C" w14:textId="77777777" w:rsidR="00622A32" w:rsidRDefault="000728E3">
            <w:pPr>
              <w:pStyle w:val="P68B1DB1-Standaard2"/>
              <w:jc w:val="center"/>
            </w:pPr>
            <w:r>
              <w:t>18,1</w:t>
            </w:r>
          </w:p>
        </w:tc>
        <w:tc>
          <w:tcPr>
            <w:tcW w:w="438" w:type="pct"/>
            <w:shd w:val="clear" w:color="auto" w:fill="auto"/>
            <w:vAlign w:val="center"/>
          </w:tcPr>
          <w:p w14:paraId="0AF37069" w14:textId="77777777" w:rsidR="00622A32" w:rsidRDefault="000728E3">
            <w:pPr>
              <w:pStyle w:val="P68B1DB1-Standaard2"/>
              <w:jc w:val="center"/>
            </w:pPr>
            <w:r>
              <w:t>21,9</w:t>
            </w:r>
          </w:p>
        </w:tc>
        <w:tc>
          <w:tcPr>
            <w:tcW w:w="437" w:type="pct"/>
            <w:shd w:val="clear" w:color="auto" w:fill="auto"/>
            <w:noWrap/>
          </w:tcPr>
          <w:p w14:paraId="382C2E75" w14:textId="77777777" w:rsidR="00622A32" w:rsidRDefault="000728E3">
            <w:pPr>
              <w:pStyle w:val="P68B1DB1-Standaard2"/>
              <w:jc w:val="center"/>
            </w:pPr>
            <w:r>
              <w:t>43,9</w:t>
            </w:r>
          </w:p>
        </w:tc>
        <w:tc>
          <w:tcPr>
            <w:tcW w:w="438" w:type="pct"/>
            <w:shd w:val="clear" w:color="auto" w:fill="auto"/>
          </w:tcPr>
          <w:p w14:paraId="11FF0ED5" w14:textId="77777777" w:rsidR="00622A32" w:rsidRDefault="000728E3">
            <w:pPr>
              <w:pStyle w:val="P68B1DB1-Standaard2"/>
              <w:jc w:val="center"/>
            </w:pPr>
            <w:r>
              <w:t>65,0</w:t>
            </w:r>
          </w:p>
        </w:tc>
        <w:tc>
          <w:tcPr>
            <w:tcW w:w="438" w:type="pct"/>
            <w:shd w:val="clear" w:color="auto" w:fill="auto"/>
          </w:tcPr>
          <w:p w14:paraId="00E8AA12" w14:textId="77777777" w:rsidR="00622A32" w:rsidRDefault="000728E3">
            <w:pPr>
              <w:pStyle w:val="P68B1DB1-Standaard2"/>
              <w:jc w:val="center"/>
            </w:pPr>
            <w:r>
              <w:t>79,0</w:t>
            </w:r>
          </w:p>
        </w:tc>
        <w:tc>
          <w:tcPr>
            <w:tcW w:w="747" w:type="pct"/>
            <w:shd w:val="clear" w:color="auto" w:fill="auto"/>
            <w:noWrap/>
          </w:tcPr>
          <w:p w14:paraId="78D119DA" w14:textId="77777777" w:rsidR="00622A32" w:rsidRDefault="000728E3">
            <w:pPr>
              <w:pStyle w:val="P68B1DB1-Standaard2"/>
              <w:jc w:val="center"/>
            </w:pPr>
            <w:r>
              <w:t>15517,2</w:t>
            </w:r>
          </w:p>
        </w:tc>
        <w:tc>
          <w:tcPr>
            <w:tcW w:w="747" w:type="pct"/>
          </w:tcPr>
          <w:p w14:paraId="08D9AB93" w14:textId="77777777" w:rsidR="00622A32" w:rsidRDefault="000728E3">
            <w:pPr>
              <w:pStyle w:val="P68B1DB1-Standaard2"/>
              <w:jc w:val="center"/>
            </w:pPr>
            <w:r>
              <w:t>17000</w:t>
            </w:r>
          </w:p>
        </w:tc>
      </w:tr>
      <w:tr w:rsidR="00274A44" w14:paraId="229EC9B8" w14:textId="77777777" w:rsidTr="00D3605E">
        <w:trPr>
          <w:trHeight w:val="258"/>
        </w:trPr>
        <w:tc>
          <w:tcPr>
            <w:tcW w:w="880" w:type="pct"/>
            <w:shd w:val="clear" w:color="auto" w:fill="auto"/>
            <w:noWrap/>
            <w:vAlign w:val="center"/>
            <w:hideMark/>
          </w:tcPr>
          <w:p w14:paraId="5738794F" w14:textId="3D8A9FAB" w:rsidR="00622A32" w:rsidRDefault="00274A44">
            <w:pPr>
              <w:jc w:val="center"/>
              <w:rPr>
                <w:rStyle w:val="CarMarque"/>
              </w:rPr>
            </w:pPr>
            <w:proofErr w:type="spellStart"/>
            <w:r w:rsidRPr="00274A44">
              <w:rPr>
                <w:rStyle w:val="CarMarque"/>
              </w:rPr>
              <w:t>SkyVent</w:t>
            </w:r>
            <w:proofErr w:type="spellEnd"/>
            <w:r w:rsidRPr="00274A44">
              <w:rPr>
                <w:rStyle w:val="CarMarque"/>
              </w:rPr>
              <w:t xml:space="preserve"> BE ZR</w:t>
            </w:r>
            <w:r>
              <w:rPr>
                <w:lang w:val="fr-FR"/>
              </w:rPr>
              <w:t xml:space="preserve"> </w:t>
            </w:r>
            <w:r w:rsidR="000728E3">
              <w:rPr>
                <w:rStyle w:val="CarMarque"/>
              </w:rPr>
              <w:t>AK+</w:t>
            </w:r>
          </w:p>
        </w:tc>
        <w:tc>
          <w:tcPr>
            <w:tcW w:w="437" w:type="pct"/>
            <w:shd w:val="clear" w:color="auto" w:fill="auto"/>
            <w:noWrap/>
            <w:vAlign w:val="center"/>
          </w:tcPr>
          <w:p w14:paraId="2C92B247" w14:textId="77777777" w:rsidR="00622A32" w:rsidRDefault="000728E3">
            <w:pPr>
              <w:pStyle w:val="P68B1DB1-Standaard2"/>
              <w:jc w:val="center"/>
            </w:pPr>
            <w:r>
              <w:t>8,3</w:t>
            </w:r>
          </w:p>
        </w:tc>
        <w:tc>
          <w:tcPr>
            <w:tcW w:w="438" w:type="pct"/>
            <w:shd w:val="clear" w:color="auto" w:fill="auto"/>
            <w:vAlign w:val="center"/>
          </w:tcPr>
          <w:p w14:paraId="12CE1AD3" w14:textId="77777777" w:rsidR="00622A32" w:rsidRDefault="000728E3">
            <w:pPr>
              <w:pStyle w:val="P68B1DB1-Standaard2"/>
              <w:jc w:val="center"/>
            </w:pPr>
            <w:r>
              <w:t>12,5</w:t>
            </w:r>
          </w:p>
        </w:tc>
        <w:tc>
          <w:tcPr>
            <w:tcW w:w="438" w:type="pct"/>
            <w:shd w:val="clear" w:color="auto" w:fill="auto"/>
            <w:vAlign w:val="center"/>
          </w:tcPr>
          <w:p w14:paraId="07E7B9A4" w14:textId="77777777" w:rsidR="00622A32" w:rsidRDefault="000728E3">
            <w:pPr>
              <w:pStyle w:val="P68B1DB1-Standaard2"/>
              <w:jc w:val="center"/>
            </w:pPr>
            <w:r>
              <w:t>15,8</w:t>
            </w:r>
          </w:p>
        </w:tc>
        <w:tc>
          <w:tcPr>
            <w:tcW w:w="437" w:type="pct"/>
            <w:shd w:val="clear" w:color="auto" w:fill="auto"/>
            <w:noWrap/>
          </w:tcPr>
          <w:p w14:paraId="5FC989C4" w14:textId="77777777" w:rsidR="00622A32" w:rsidRDefault="000728E3">
            <w:pPr>
              <w:pStyle w:val="P68B1DB1-Standaard2"/>
              <w:jc w:val="center"/>
            </w:pPr>
            <w:r>
              <w:t>29,9</w:t>
            </w:r>
          </w:p>
        </w:tc>
        <w:tc>
          <w:tcPr>
            <w:tcW w:w="438" w:type="pct"/>
            <w:shd w:val="clear" w:color="auto" w:fill="auto"/>
          </w:tcPr>
          <w:p w14:paraId="51B6FF17" w14:textId="77777777" w:rsidR="00622A32" w:rsidRDefault="000728E3">
            <w:pPr>
              <w:pStyle w:val="P68B1DB1-Standaard2"/>
              <w:jc w:val="center"/>
            </w:pPr>
            <w:r>
              <w:t>45,0</w:t>
            </w:r>
          </w:p>
        </w:tc>
        <w:tc>
          <w:tcPr>
            <w:tcW w:w="438" w:type="pct"/>
            <w:shd w:val="clear" w:color="auto" w:fill="auto"/>
          </w:tcPr>
          <w:p w14:paraId="7464FBDB" w14:textId="77777777" w:rsidR="00622A32" w:rsidRDefault="000728E3">
            <w:pPr>
              <w:pStyle w:val="P68B1DB1-Standaard2"/>
              <w:jc w:val="center"/>
            </w:pPr>
            <w:r>
              <w:t>56,8</w:t>
            </w:r>
          </w:p>
        </w:tc>
        <w:tc>
          <w:tcPr>
            <w:tcW w:w="747" w:type="pct"/>
            <w:shd w:val="clear" w:color="auto" w:fill="auto"/>
            <w:noWrap/>
          </w:tcPr>
          <w:p w14:paraId="611EECFA" w14:textId="77777777" w:rsidR="00622A32" w:rsidRDefault="000728E3">
            <w:pPr>
              <w:pStyle w:val="P68B1DB1-Standaard2"/>
              <w:jc w:val="center"/>
            </w:pPr>
            <w:r>
              <w:t>10556,8</w:t>
            </w:r>
          </w:p>
        </w:tc>
        <w:tc>
          <w:tcPr>
            <w:tcW w:w="747" w:type="pct"/>
          </w:tcPr>
          <w:p w14:paraId="7A762CBA" w14:textId="77777777" w:rsidR="00622A32" w:rsidRDefault="000728E3">
            <w:pPr>
              <w:pStyle w:val="P68B1DB1-Standaard2"/>
              <w:jc w:val="center"/>
            </w:pPr>
            <w:r>
              <w:t>12000</w:t>
            </w:r>
          </w:p>
        </w:tc>
      </w:tr>
    </w:tbl>
    <w:p w14:paraId="773680CE" w14:textId="3D335C13" w:rsidR="00622A32" w:rsidRDefault="00622A32">
      <w:pPr>
        <w:jc w:val="left"/>
      </w:pPr>
    </w:p>
    <w:p w14:paraId="6AA92352" w14:textId="1FD10446" w:rsidR="00622A32" w:rsidRPr="00603F8C" w:rsidRDefault="000728E3">
      <w:pPr>
        <w:rPr>
          <w:lang w:val="fr-FR"/>
        </w:rPr>
      </w:pPr>
      <w:r w:rsidRPr="4A942809">
        <w:rPr>
          <w:lang w:val="fr-FR"/>
        </w:rPr>
        <w:t>Valeurs acoustiques</w:t>
      </w:r>
      <w:r w:rsidRPr="4A942809">
        <w:rPr>
          <w:rStyle w:val="CarMarque"/>
          <w:lang w:val="fr-FR"/>
        </w:rPr>
        <w:t xml:space="preserve"> </w:t>
      </w:r>
      <w:r w:rsidRPr="4A942809">
        <w:rPr>
          <w:lang w:val="fr-F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8"/>
        <w:gridCol w:w="991"/>
        <w:gridCol w:w="992"/>
        <w:gridCol w:w="992"/>
        <w:gridCol w:w="992"/>
        <w:gridCol w:w="992"/>
        <w:gridCol w:w="992"/>
        <w:gridCol w:w="992"/>
        <w:gridCol w:w="988"/>
      </w:tblGrid>
      <w:tr w:rsidR="00622A32" w:rsidRPr="00E3181D" w14:paraId="262ACB12" w14:textId="77777777" w:rsidTr="002E148C">
        <w:trPr>
          <w:trHeight w:val="455"/>
        </w:trPr>
        <w:tc>
          <w:tcPr>
            <w:tcW w:w="882" w:type="pct"/>
            <w:vMerge w:val="restart"/>
            <w:shd w:val="clear" w:color="auto" w:fill="D6E3BC" w:themeFill="accent3" w:themeFillTint="66"/>
            <w:noWrap/>
            <w:vAlign w:val="center"/>
            <w:hideMark/>
          </w:tcPr>
          <w:p w14:paraId="75BCF334" w14:textId="77777777" w:rsidR="00622A32" w:rsidRDefault="000728E3">
            <w:pPr>
              <w:pStyle w:val="P68B1DB1-Standaard2"/>
              <w:jc w:val="center"/>
            </w:pPr>
            <w:r>
              <w:t>Type</w:t>
            </w:r>
          </w:p>
        </w:tc>
        <w:tc>
          <w:tcPr>
            <w:tcW w:w="4118" w:type="pct"/>
            <w:gridSpan w:val="8"/>
            <w:shd w:val="clear" w:color="auto" w:fill="D6E3BC" w:themeFill="accent3" w:themeFillTint="66"/>
            <w:vAlign w:val="center"/>
            <w:hideMark/>
          </w:tcPr>
          <w:p w14:paraId="6CCAF9BD" w14:textId="77777777" w:rsidR="00622A32" w:rsidRPr="00603F8C" w:rsidRDefault="000728E3">
            <w:pPr>
              <w:pStyle w:val="P68B1DB1-Standaard2"/>
              <w:jc w:val="center"/>
              <w:rPr>
                <w:lang w:val="fr-FR"/>
              </w:rPr>
            </w:pPr>
            <w:r w:rsidRPr="00603F8C">
              <w:rPr>
                <w:lang w:val="fr-FR"/>
              </w:rPr>
              <w:t>Valeurs acoustiques</w:t>
            </w:r>
          </w:p>
          <w:p w14:paraId="41DBBE92" w14:textId="77777777" w:rsidR="00622A32" w:rsidRPr="00603F8C" w:rsidRDefault="000728E3">
            <w:pPr>
              <w:pStyle w:val="P68B1DB1-Standaard2"/>
              <w:jc w:val="center"/>
              <w:rPr>
                <w:lang w:val="fr-FR"/>
              </w:rPr>
            </w:pPr>
            <w:proofErr w:type="spellStart"/>
            <w:r w:rsidRPr="00603F8C">
              <w:rPr>
                <w:lang w:val="fr-FR"/>
              </w:rPr>
              <w:t>D</w:t>
            </w:r>
            <w:r w:rsidRPr="00603F8C">
              <w:rPr>
                <w:vertAlign w:val="subscript"/>
                <w:lang w:val="fr-FR"/>
              </w:rPr>
              <w:t>ne,</w:t>
            </w:r>
            <w:r w:rsidRPr="00603F8C">
              <w:rPr>
                <w:lang w:val="fr-FR"/>
              </w:rPr>
              <w:t>W</w:t>
            </w:r>
            <w:proofErr w:type="spellEnd"/>
            <w:r w:rsidRPr="00603F8C">
              <w:rPr>
                <w:lang w:val="fr-FR"/>
              </w:rPr>
              <w:t xml:space="preserve"> (</w:t>
            </w:r>
            <w:proofErr w:type="spellStart"/>
            <w:r w:rsidRPr="00603F8C">
              <w:rPr>
                <w:lang w:val="fr-FR"/>
              </w:rPr>
              <w:t>C;C</w:t>
            </w:r>
            <w:r w:rsidRPr="00603F8C">
              <w:rPr>
                <w:vertAlign w:val="subscript"/>
                <w:lang w:val="fr-FR"/>
              </w:rPr>
              <w:t>tr</w:t>
            </w:r>
            <w:proofErr w:type="spellEnd"/>
            <w:r w:rsidRPr="00603F8C">
              <w:rPr>
                <w:lang w:val="fr-FR"/>
              </w:rPr>
              <w:t>),</w:t>
            </w:r>
            <w:r w:rsidRPr="00603F8C">
              <w:rPr>
                <w:lang w:val="fr-FR"/>
              </w:rPr>
              <w:br/>
            </w:r>
            <w:r w:rsidRPr="00603F8C">
              <w:rPr>
                <w:vertAlign w:val="subscript"/>
                <w:lang w:val="fr-FR"/>
              </w:rPr>
              <w:t>en dB</w:t>
            </w:r>
          </w:p>
        </w:tc>
      </w:tr>
      <w:tr w:rsidR="00D3605E" w14:paraId="06A1C33A" w14:textId="77777777" w:rsidTr="002E148C">
        <w:trPr>
          <w:trHeight w:val="113"/>
        </w:trPr>
        <w:tc>
          <w:tcPr>
            <w:tcW w:w="882" w:type="pct"/>
            <w:vMerge/>
            <w:shd w:val="clear" w:color="auto" w:fill="D6E3BC" w:themeFill="accent3" w:themeFillTint="66"/>
            <w:vAlign w:val="center"/>
            <w:hideMark/>
          </w:tcPr>
          <w:p w14:paraId="52BD37D2" w14:textId="77777777" w:rsidR="00622A32" w:rsidRPr="00603F8C" w:rsidRDefault="00622A32">
            <w:pPr>
              <w:jc w:val="center"/>
              <w:rPr>
                <w:rFonts w:cs="Arial"/>
                <w:color w:val="000000"/>
                <w:lang w:val="fr-FR"/>
              </w:rPr>
            </w:pPr>
          </w:p>
        </w:tc>
        <w:tc>
          <w:tcPr>
            <w:tcW w:w="2060" w:type="pct"/>
            <w:gridSpan w:val="4"/>
            <w:shd w:val="clear" w:color="auto" w:fill="D6E3BC" w:themeFill="accent3" w:themeFillTint="66"/>
            <w:vAlign w:val="center"/>
            <w:hideMark/>
          </w:tcPr>
          <w:p w14:paraId="41B06392" w14:textId="1132D4D4" w:rsidR="00622A32" w:rsidRDefault="00603F8C" w:rsidP="00603F8C">
            <w:pPr>
              <w:pStyle w:val="P68B1DB1-Standaard2"/>
              <w:jc w:val="center"/>
            </w:pPr>
            <w:proofErr w:type="spellStart"/>
            <w:r>
              <w:t>position</w:t>
            </w:r>
            <w:proofErr w:type="spellEnd"/>
            <w:r>
              <w:t xml:space="preserve"> OUVERTE</w:t>
            </w:r>
          </w:p>
        </w:tc>
        <w:tc>
          <w:tcPr>
            <w:tcW w:w="2057" w:type="pct"/>
            <w:gridSpan w:val="4"/>
            <w:shd w:val="clear" w:color="auto" w:fill="D6E3BC" w:themeFill="accent3" w:themeFillTint="66"/>
            <w:vAlign w:val="center"/>
          </w:tcPr>
          <w:p w14:paraId="48D74C95" w14:textId="7F2530B2" w:rsidR="00622A32" w:rsidRDefault="00224B19" w:rsidP="00224B19">
            <w:pPr>
              <w:pStyle w:val="P68B1DB1-Standaard2"/>
              <w:jc w:val="center"/>
            </w:pPr>
            <w:proofErr w:type="spellStart"/>
            <w:r>
              <w:t>position</w:t>
            </w:r>
            <w:proofErr w:type="spellEnd"/>
            <w:r>
              <w:t xml:space="preserve"> FERMÉE</w:t>
            </w:r>
          </w:p>
        </w:tc>
      </w:tr>
      <w:tr w:rsidR="00274A44" w14:paraId="23067BAC" w14:textId="77777777" w:rsidTr="002E148C">
        <w:trPr>
          <w:trHeight w:val="113"/>
        </w:trPr>
        <w:tc>
          <w:tcPr>
            <w:tcW w:w="882" w:type="pct"/>
            <w:vMerge/>
            <w:shd w:val="clear" w:color="auto" w:fill="D6E3BC" w:themeFill="accent3" w:themeFillTint="66"/>
            <w:vAlign w:val="center"/>
          </w:tcPr>
          <w:p w14:paraId="06CB4C69" w14:textId="77777777" w:rsidR="00224B19" w:rsidRDefault="00224B19" w:rsidP="00224B19">
            <w:pPr>
              <w:jc w:val="center"/>
              <w:rPr>
                <w:rFonts w:cs="Arial"/>
                <w:color w:val="000000"/>
              </w:rPr>
            </w:pPr>
          </w:p>
        </w:tc>
        <w:tc>
          <w:tcPr>
            <w:tcW w:w="515" w:type="pct"/>
            <w:shd w:val="clear" w:color="auto" w:fill="D6E3BC" w:themeFill="accent3" w:themeFillTint="66"/>
            <w:vAlign w:val="center"/>
          </w:tcPr>
          <w:p w14:paraId="403EFE6F" w14:textId="77777777" w:rsidR="00224B19" w:rsidRDefault="00224B19" w:rsidP="00224B19">
            <w:pPr>
              <w:pStyle w:val="P68B1DB1-Standaard2"/>
              <w:jc w:val="center"/>
            </w:pPr>
            <w:proofErr w:type="spellStart"/>
            <w:r>
              <w:rPr>
                <w:rStyle w:val="CarMarque"/>
              </w:rPr>
              <w:t>Corto</w:t>
            </w:r>
            <w:proofErr w:type="spellEnd"/>
          </w:p>
        </w:tc>
        <w:tc>
          <w:tcPr>
            <w:tcW w:w="515" w:type="pct"/>
            <w:shd w:val="clear" w:color="auto" w:fill="D6E3BC" w:themeFill="accent3" w:themeFillTint="66"/>
            <w:vAlign w:val="center"/>
          </w:tcPr>
          <w:p w14:paraId="4BB3BB32" w14:textId="77777777" w:rsidR="00224B19" w:rsidRDefault="00224B19" w:rsidP="00224B19">
            <w:pPr>
              <w:pStyle w:val="P68B1DB1-Standaard2"/>
              <w:jc w:val="center"/>
            </w:pPr>
            <w:r>
              <w:rPr>
                <w:rStyle w:val="CarMarque"/>
              </w:rPr>
              <w:t>Medio</w:t>
            </w:r>
          </w:p>
        </w:tc>
        <w:tc>
          <w:tcPr>
            <w:tcW w:w="515" w:type="pct"/>
            <w:shd w:val="clear" w:color="auto" w:fill="D6E3BC" w:themeFill="accent3" w:themeFillTint="66"/>
            <w:vAlign w:val="center"/>
          </w:tcPr>
          <w:p w14:paraId="492142F5" w14:textId="77777777" w:rsidR="00224B19" w:rsidRDefault="00224B19" w:rsidP="00224B19">
            <w:pPr>
              <w:pStyle w:val="P68B1DB1-Standaard2"/>
              <w:jc w:val="center"/>
            </w:pPr>
            <w:r>
              <w:rPr>
                <w:rStyle w:val="CarMarque"/>
              </w:rPr>
              <w:t>Alto</w:t>
            </w:r>
          </w:p>
        </w:tc>
        <w:tc>
          <w:tcPr>
            <w:tcW w:w="515" w:type="pct"/>
            <w:shd w:val="clear" w:color="auto" w:fill="D6E3BC" w:themeFill="accent3" w:themeFillTint="66"/>
            <w:vAlign w:val="center"/>
          </w:tcPr>
          <w:p w14:paraId="1C128A05" w14:textId="77777777" w:rsidR="00224B19" w:rsidRDefault="00224B19" w:rsidP="00224B19">
            <w:pPr>
              <w:pStyle w:val="P68B1DB1-Standaard2"/>
              <w:jc w:val="center"/>
            </w:pPr>
            <w:r>
              <w:rPr>
                <w:rStyle w:val="CarMarque"/>
              </w:rPr>
              <w:t>Largo</w:t>
            </w:r>
          </w:p>
        </w:tc>
        <w:tc>
          <w:tcPr>
            <w:tcW w:w="515" w:type="pct"/>
            <w:shd w:val="clear" w:color="auto" w:fill="D6E3BC" w:themeFill="accent3" w:themeFillTint="66"/>
            <w:vAlign w:val="center"/>
          </w:tcPr>
          <w:p w14:paraId="7FF1E46D" w14:textId="2522BB75" w:rsidR="00224B19" w:rsidRDefault="00224B19" w:rsidP="00224B19">
            <w:pPr>
              <w:pStyle w:val="P68B1DB1-Standaard2"/>
              <w:jc w:val="center"/>
            </w:pPr>
            <w:proofErr w:type="spellStart"/>
            <w:r>
              <w:rPr>
                <w:rStyle w:val="CarMarque"/>
              </w:rPr>
              <w:t>Corto</w:t>
            </w:r>
            <w:proofErr w:type="spellEnd"/>
          </w:p>
        </w:tc>
        <w:tc>
          <w:tcPr>
            <w:tcW w:w="515" w:type="pct"/>
            <w:shd w:val="clear" w:color="auto" w:fill="D6E3BC" w:themeFill="accent3" w:themeFillTint="66"/>
            <w:vAlign w:val="center"/>
          </w:tcPr>
          <w:p w14:paraId="7DD513EB" w14:textId="407E3A0A" w:rsidR="00224B19" w:rsidRDefault="00224B19" w:rsidP="00224B19">
            <w:pPr>
              <w:pStyle w:val="P68B1DB1-Standaard2"/>
              <w:jc w:val="center"/>
            </w:pPr>
            <w:r>
              <w:rPr>
                <w:rStyle w:val="CarMarque"/>
              </w:rPr>
              <w:t>Medio</w:t>
            </w:r>
          </w:p>
        </w:tc>
        <w:tc>
          <w:tcPr>
            <w:tcW w:w="515" w:type="pct"/>
            <w:shd w:val="clear" w:color="auto" w:fill="D6E3BC" w:themeFill="accent3" w:themeFillTint="66"/>
            <w:vAlign w:val="center"/>
          </w:tcPr>
          <w:p w14:paraId="726A14FB" w14:textId="458576DC" w:rsidR="00224B19" w:rsidRDefault="00224B19" w:rsidP="00224B19">
            <w:pPr>
              <w:pStyle w:val="P68B1DB1-Standaard2"/>
              <w:jc w:val="center"/>
            </w:pPr>
            <w:r>
              <w:rPr>
                <w:rStyle w:val="CarMarque"/>
              </w:rPr>
              <w:t>Alto</w:t>
            </w:r>
          </w:p>
        </w:tc>
        <w:tc>
          <w:tcPr>
            <w:tcW w:w="512" w:type="pct"/>
            <w:shd w:val="clear" w:color="auto" w:fill="D6E3BC" w:themeFill="accent3" w:themeFillTint="66"/>
            <w:vAlign w:val="center"/>
          </w:tcPr>
          <w:p w14:paraId="0E45B391" w14:textId="2C2DBEF9" w:rsidR="00224B19" w:rsidRDefault="00224B19" w:rsidP="00224B19">
            <w:pPr>
              <w:pStyle w:val="P68B1DB1-Standaard2"/>
              <w:jc w:val="center"/>
            </w:pPr>
            <w:r>
              <w:rPr>
                <w:rStyle w:val="CarMarque"/>
              </w:rPr>
              <w:t>Largo</w:t>
            </w:r>
          </w:p>
        </w:tc>
      </w:tr>
      <w:tr w:rsidR="00D3605E" w14:paraId="72C5D5A3" w14:textId="77777777" w:rsidTr="002E148C">
        <w:trPr>
          <w:trHeight w:val="258"/>
        </w:trPr>
        <w:tc>
          <w:tcPr>
            <w:tcW w:w="882" w:type="pct"/>
            <w:shd w:val="clear" w:color="auto" w:fill="auto"/>
            <w:noWrap/>
            <w:vAlign w:val="center"/>
            <w:hideMark/>
          </w:tcPr>
          <w:p w14:paraId="4AC33F97" w14:textId="57D5D775" w:rsidR="00224B19" w:rsidRDefault="00274A44">
            <w:pPr>
              <w:jc w:val="center"/>
              <w:rPr>
                <w:rStyle w:val="CarMarque"/>
              </w:rPr>
            </w:pPr>
            <w:proofErr w:type="spellStart"/>
            <w:r w:rsidRPr="00274A44">
              <w:rPr>
                <w:rStyle w:val="CarMarque"/>
              </w:rPr>
              <w:t>SkyVent</w:t>
            </w:r>
            <w:proofErr w:type="spellEnd"/>
            <w:r w:rsidRPr="00274A44">
              <w:rPr>
                <w:rStyle w:val="CarMarque"/>
              </w:rPr>
              <w:t xml:space="preserve"> BE ZR</w:t>
            </w:r>
          </w:p>
        </w:tc>
        <w:tc>
          <w:tcPr>
            <w:tcW w:w="2060" w:type="pct"/>
            <w:gridSpan w:val="4"/>
            <w:shd w:val="clear" w:color="auto" w:fill="auto"/>
            <w:noWrap/>
            <w:hideMark/>
          </w:tcPr>
          <w:p w14:paraId="3F6B4FFC" w14:textId="77777777" w:rsidR="00224B19" w:rsidRDefault="00224B19">
            <w:pPr>
              <w:pStyle w:val="P68B1DB1-Standaard2"/>
              <w:jc w:val="center"/>
            </w:pPr>
            <w:r>
              <w:t>31 (-1;-2)</w:t>
            </w:r>
          </w:p>
        </w:tc>
        <w:tc>
          <w:tcPr>
            <w:tcW w:w="515" w:type="pct"/>
            <w:shd w:val="clear" w:color="auto" w:fill="auto"/>
          </w:tcPr>
          <w:p w14:paraId="7D2DE051" w14:textId="6B67E264" w:rsidR="00224B19" w:rsidRDefault="00224B19">
            <w:pPr>
              <w:pStyle w:val="P68B1DB1-Standaard2"/>
              <w:jc w:val="center"/>
            </w:pPr>
            <w:r>
              <w:t>43 (0;-1)</w:t>
            </w:r>
          </w:p>
        </w:tc>
        <w:tc>
          <w:tcPr>
            <w:tcW w:w="1542" w:type="pct"/>
            <w:gridSpan w:val="3"/>
            <w:shd w:val="clear" w:color="auto" w:fill="auto"/>
          </w:tcPr>
          <w:p w14:paraId="12E83F01" w14:textId="0E55FA4C" w:rsidR="00224B19" w:rsidRDefault="00224B19">
            <w:pPr>
              <w:pStyle w:val="P68B1DB1-Standaard2"/>
              <w:jc w:val="center"/>
            </w:pPr>
            <w:r>
              <w:t>47 (0;-2)</w:t>
            </w:r>
          </w:p>
        </w:tc>
      </w:tr>
      <w:tr w:rsidR="00274A44" w14:paraId="3A69AEB9" w14:textId="77777777" w:rsidTr="002E148C">
        <w:trPr>
          <w:trHeight w:val="258"/>
        </w:trPr>
        <w:tc>
          <w:tcPr>
            <w:tcW w:w="882" w:type="pct"/>
            <w:shd w:val="clear" w:color="auto" w:fill="auto"/>
            <w:noWrap/>
            <w:vAlign w:val="center"/>
            <w:hideMark/>
          </w:tcPr>
          <w:p w14:paraId="2AA1CAF9" w14:textId="29BE35E6" w:rsidR="00622A32" w:rsidRDefault="00274A44">
            <w:pPr>
              <w:jc w:val="center"/>
              <w:rPr>
                <w:rStyle w:val="CarMarque"/>
              </w:rPr>
            </w:pPr>
            <w:proofErr w:type="spellStart"/>
            <w:r w:rsidRPr="00274A44">
              <w:rPr>
                <w:rStyle w:val="CarMarque"/>
              </w:rPr>
              <w:t>SkyVent</w:t>
            </w:r>
            <w:proofErr w:type="spellEnd"/>
            <w:r w:rsidRPr="00274A44">
              <w:rPr>
                <w:rStyle w:val="CarMarque"/>
              </w:rPr>
              <w:t xml:space="preserve"> BE ZR</w:t>
            </w:r>
            <w:r>
              <w:rPr>
                <w:lang w:val="fr-FR"/>
              </w:rPr>
              <w:t xml:space="preserve"> </w:t>
            </w:r>
            <w:r w:rsidR="000728E3">
              <w:rPr>
                <w:rStyle w:val="CarMarque"/>
              </w:rPr>
              <w:t>AK</w:t>
            </w:r>
          </w:p>
        </w:tc>
        <w:tc>
          <w:tcPr>
            <w:tcW w:w="515" w:type="pct"/>
            <w:shd w:val="clear" w:color="auto" w:fill="auto"/>
            <w:noWrap/>
          </w:tcPr>
          <w:p w14:paraId="1BF47692" w14:textId="77777777" w:rsidR="00622A32" w:rsidRDefault="000728E3">
            <w:pPr>
              <w:pStyle w:val="P68B1DB1-Standaard2"/>
              <w:jc w:val="center"/>
            </w:pPr>
            <w:r>
              <w:t>33 (0;-1)</w:t>
            </w:r>
          </w:p>
        </w:tc>
        <w:tc>
          <w:tcPr>
            <w:tcW w:w="515" w:type="pct"/>
            <w:shd w:val="clear" w:color="auto" w:fill="auto"/>
          </w:tcPr>
          <w:p w14:paraId="0C7576CA" w14:textId="77777777" w:rsidR="00622A32" w:rsidRDefault="000728E3">
            <w:pPr>
              <w:pStyle w:val="P68B1DB1-Standaard2"/>
              <w:jc w:val="center"/>
            </w:pPr>
            <w:r>
              <w:t>34 (0;-2)</w:t>
            </w:r>
          </w:p>
        </w:tc>
        <w:tc>
          <w:tcPr>
            <w:tcW w:w="515" w:type="pct"/>
            <w:shd w:val="clear" w:color="auto" w:fill="auto"/>
          </w:tcPr>
          <w:p w14:paraId="115ADC42" w14:textId="77777777" w:rsidR="00622A32" w:rsidRDefault="000728E3">
            <w:pPr>
              <w:pStyle w:val="P68B1DB1-Standaard2"/>
              <w:jc w:val="center"/>
            </w:pPr>
            <w:r>
              <w:t>36 (-1;-2)</w:t>
            </w:r>
          </w:p>
        </w:tc>
        <w:tc>
          <w:tcPr>
            <w:tcW w:w="515" w:type="pct"/>
            <w:shd w:val="clear" w:color="auto" w:fill="auto"/>
          </w:tcPr>
          <w:p w14:paraId="65C07E48" w14:textId="77777777" w:rsidR="00622A32" w:rsidRDefault="000728E3">
            <w:pPr>
              <w:pStyle w:val="P68B1DB1-Standaard2"/>
              <w:jc w:val="center"/>
            </w:pPr>
            <w:r>
              <w:t>37 (0;-2)</w:t>
            </w:r>
          </w:p>
        </w:tc>
        <w:tc>
          <w:tcPr>
            <w:tcW w:w="515" w:type="pct"/>
            <w:shd w:val="clear" w:color="auto" w:fill="auto"/>
          </w:tcPr>
          <w:p w14:paraId="24B973BD" w14:textId="77777777" w:rsidR="00622A32" w:rsidRDefault="000728E3">
            <w:pPr>
              <w:pStyle w:val="P68B1DB1-Standaard2"/>
              <w:jc w:val="center"/>
            </w:pPr>
            <w:r>
              <w:t>43 (0;-1)</w:t>
            </w:r>
          </w:p>
        </w:tc>
        <w:tc>
          <w:tcPr>
            <w:tcW w:w="515" w:type="pct"/>
            <w:shd w:val="clear" w:color="auto" w:fill="auto"/>
          </w:tcPr>
          <w:p w14:paraId="7999DC7E" w14:textId="77777777" w:rsidR="00622A32" w:rsidRDefault="000728E3">
            <w:pPr>
              <w:pStyle w:val="P68B1DB1-Standaard2"/>
              <w:jc w:val="center"/>
            </w:pPr>
            <w:r>
              <w:t>52 (-1;-3)</w:t>
            </w:r>
          </w:p>
        </w:tc>
        <w:tc>
          <w:tcPr>
            <w:tcW w:w="515" w:type="pct"/>
            <w:shd w:val="clear" w:color="auto" w:fill="auto"/>
          </w:tcPr>
          <w:p w14:paraId="1EACCEE1" w14:textId="77777777" w:rsidR="00622A32" w:rsidRDefault="000728E3">
            <w:pPr>
              <w:pStyle w:val="P68B1DB1-Standaard2"/>
              <w:jc w:val="center"/>
            </w:pPr>
            <w:r>
              <w:t>55 (0;-3)</w:t>
            </w:r>
          </w:p>
        </w:tc>
        <w:tc>
          <w:tcPr>
            <w:tcW w:w="512" w:type="pct"/>
            <w:shd w:val="clear" w:color="auto" w:fill="auto"/>
          </w:tcPr>
          <w:p w14:paraId="66894003" w14:textId="77777777" w:rsidR="00622A32" w:rsidRDefault="000728E3">
            <w:pPr>
              <w:pStyle w:val="P68B1DB1-Standaard2"/>
              <w:jc w:val="center"/>
            </w:pPr>
            <w:r>
              <w:t>56 (-1;-4)</w:t>
            </w:r>
          </w:p>
        </w:tc>
      </w:tr>
      <w:tr w:rsidR="00274A44" w14:paraId="6179D04C" w14:textId="77777777" w:rsidTr="002E148C">
        <w:trPr>
          <w:trHeight w:val="258"/>
        </w:trPr>
        <w:tc>
          <w:tcPr>
            <w:tcW w:w="882" w:type="pct"/>
            <w:shd w:val="clear" w:color="auto" w:fill="auto"/>
            <w:noWrap/>
            <w:vAlign w:val="center"/>
            <w:hideMark/>
          </w:tcPr>
          <w:p w14:paraId="0360BDD0" w14:textId="58ABA122" w:rsidR="00622A32" w:rsidRDefault="00274A44">
            <w:pPr>
              <w:jc w:val="center"/>
              <w:rPr>
                <w:rStyle w:val="CarMarque"/>
              </w:rPr>
            </w:pPr>
            <w:proofErr w:type="spellStart"/>
            <w:r w:rsidRPr="00274A44">
              <w:rPr>
                <w:rStyle w:val="CarMarque"/>
              </w:rPr>
              <w:t>SkyVent</w:t>
            </w:r>
            <w:proofErr w:type="spellEnd"/>
            <w:r w:rsidRPr="00274A44">
              <w:rPr>
                <w:rStyle w:val="CarMarque"/>
              </w:rPr>
              <w:t xml:space="preserve"> BE ZR</w:t>
            </w:r>
            <w:r>
              <w:rPr>
                <w:lang w:val="fr-FR"/>
              </w:rPr>
              <w:t xml:space="preserve"> </w:t>
            </w:r>
            <w:r w:rsidR="000728E3">
              <w:rPr>
                <w:rStyle w:val="CarMarque"/>
              </w:rPr>
              <w:t>AK+</w:t>
            </w:r>
          </w:p>
        </w:tc>
        <w:tc>
          <w:tcPr>
            <w:tcW w:w="515" w:type="pct"/>
            <w:shd w:val="clear" w:color="auto" w:fill="auto"/>
            <w:noWrap/>
          </w:tcPr>
          <w:p w14:paraId="315E766E" w14:textId="77777777" w:rsidR="00622A32" w:rsidRDefault="000728E3">
            <w:pPr>
              <w:pStyle w:val="P68B1DB1-P68B1DB1-Standaard23"/>
              <w:jc w:val="center"/>
            </w:pPr>
            <w:r>
              <w:t>x</w:t>
            </w:r>
          </w:p>
        </w:tc>
        <w:tc>
          <w:tcPr>
            <w:tcW w:w="515" w:type="pct"/>
            <w:shd w:val="clear" w:color="auto" w:fill="auto"/>
          </w:tcPr>
          <w:p w14:paraId="0FF237B3" w14:textId="77777777" w:rsidR="00622A32" w:rsidRDefault="000728E3">
            <w:pPr>
              <w:pStyle w:val="P68B1DB1-P68B1DB1-Standaard23"/>
              <w:jc w:val="center"/>
            </w:pPr>
            <w:r>
              <w:t>x</w:t>
            </w:r>
          </w:p>
        </w:tc>
        <w:tc>
          <w:tcPr>
            <w:tcW w:w="515" w:type="pct"/>
            <w:shd w:val="clear" w:color="auto" w:fill="auto"/>
          </w:tcPr>
          <w:p w14:paraId="5A4F8A6B" w14:textId="77777777" w:rsidR="00622A32" w:rsidRDefault="000728E3">
            <w:pPr>
              <w:pStyle w:val="P68B1DB1-Standaard2"/>
              <w:jc w:val="center"/>
            </w:pPr>
            <w:r>
              <w:t>38 (-1;-3)</w:t>
            </w:r>
          </w:p>
        </w:tc>
        <w:tc>
          <w:tcPr>
            <w:tcW w:w="515" w:type="pct"/>
            <w:shd w:val="clear" w:color="auto" w:fill="auto"/>
          </w:tcPr>
          <w:p w14:paraId="387E1425" w14:textId="77777777" w:rsidR="00622A32" w:rsidRDefault="000728E3">
            <w:pPr>
              <w:pStyle w:val="P68B1DB1-Standaard2"/>
              <w:jc w:val="center"/>
            </w:pPr>
            <w:r>
              <w:t>40 (0;-2)</w:t>
            </w:r>
          </w:p>
        </w:tc>
        <w:tc>
          <w:tcPr>
            <w:tcW w:w="515" w:type="pct"/>
            <w:shd w:val="clear" w:color="auto" w:fill="auto"/>
          </w:tcPr>
          <w:p w14:paraId="57D7B126" w14:textId="77777777" w:rsidR="00622A32" w:rsidRDefault="000728E3">
            <w:pPr>
              <w:pStyle w:val="P68B1DB1-Standaard2"/>
              <w:jc w:val="center"/>
            </w:pPr>
            <w:r>
              <w:t>x</w:t>
            </w:r>
          </w:p>
        </w:tc>
        <w:tc>
          <w:tcPr>
            <w:tcW w:w="515" w:type="pct"/>
            <w:shd w:val="clear" w:color="auto" w:fill="auto"/>
          </w:tcPr>
          <w:p w14:paraId="08B3D341" w14:textId="77777777" w:rsidR="00622A32" w:rsidRDefault="000728E3">
            <w:pPr>
              <w:pStyle w:val="P68B1DB1-Standaard2"/>
              <w:jc w:val="center"/>
            </w:pPr>
            <w:r>
              <w:t>x</w:t>
            </w:r>
          </w:p>
        </w:tc>
        <w:tc>
          <w:tcPr>
            <w:tcW w:w="515" w:type="pct"/>
            <w:shd w:val="clear" w:color="auto" w:fill="auto"/>
          </w:tcPr>
          <w:p w14:paraId="75BC0CEC" w14:textId="77777777" w:rsidR="00622A32" w:rsidRDefault="000728E3">
            <w:pPr>
              <w:pStyle w:val="P68B1DB1-Standaard2"/>
              <w:jc w:val="center"/>
            </w:pPr>
            <w:r>
              <w:t>55 (0;-3)</w:t>
            </w:r>
          </w:p>
        </w:tc>
        <w:tc>
          <w:tcPr>
            <w:tcW w:w="512" w:type="pct"/>
            <w:shd w:val="clear" w:color="auto" w:fill="auto"/>
          </w:tcPr>
          <w:p w14:paraId="4A48AF4C" w14:textId="77777777" w:rsidR="00622A32" w:rsidRDefault="000728E3">
            <w:pPr>
              <w:pStyle w:val="P68B1DB1-Standaard2"/>
              <w:jc w:val="center"/>
            </w:pPr>
            <w:r>
              <w:t>56 (-1;-4)</w:t>
            </w:r>
          </w:p>
        </w:tc>
      </w:tr>
    </w:tbl>
    <w:p w14:paraId="1015570E" w14:textId="77777777" w:rsidR="00622A32" w:rsidRDefault="00622A32">
      <w:pPr>
        <w:rPr>
          <w:highlight w:val="yellow"/>
        </w:rPr>
      </w:pPr>
    </w:p>
    <w:p w14:paraId="41398B7E" w14:textId="49303BB1" w:rsidR="00622A32" w:rsidRPr="00274A44" w:rsidRDefault="000728E3">
      <w:pPr>
        <w:tabs>
          <w:tab w:val="left" w:pos="3686"/>
        </w:tabs>
        <w:rPr>
          <w:lang w:val="fr-FR"/>
        </w:rPr>
      </w:pPr>
      <w:r w:rsidRPr="00274A44">
        <w:rPr>
          <w:lang w:val="fr-FR"/>
        </w:rPr>
        <w:t>Étanchéité (en position fermée) :</w:t>
      </w:r>
      <w:r w:rsidRPr="00274A44">
        <w:rPr>
          <w:lang w:val="fr-FR"/>
        </w:rPr>
        <w:tab/>
        <w:t>1.350 Pa</w:t>
      </w:r>
    </w:p>
    <w:p w14:paraId="57A92E40" w14:textId="77777777" w:rsidR="00622A32" w:rsidRPr="00274A44" w:rsidRDefault="00622A32">
      <w:pPr>
        <w:tabs>
          <w:tab w:val="left" w:pos="3686"/>
        </w:tabs>
        <w:rPr>
          <w:lang w:val="fr-FR"/>
        </w:rPr>
      </w:pPr>
    </w:p>
    <w:p w14:paraId="4D7D5736" w14:textId="1577CAFE" w:rsidR="00622A32" w:rsidRPr="00274A44" w:rsidRDefault="000728E3">
      <w:pPr>
        <w:tabs>
          <w:tab w:val="left" w:pos="3686"/>
        </w:tabs>
        <w:rPr>
          <w:lang w:val="fr-FR"/>
        </w:rPr>
      </w:pPr>
      <w:r w:rsidRPr="00274A44">
        <w:rPr>
          <w:lang w:val="fr-FR"/>
        </w:rPr>
        <w:t>Déduction hauteur de vitrage</w:t>
      </w:r>
      <w:r w:rsidRPr="00274A44">
        <w:rPr>
          <w:lang w:val="fr-FR"/>
        </w:rPr>
        <w:tab/>
        <w:t>0 mm</w:t>
      </w:r>
    </w:p>
    <w:p w14:paraId="5C8783FD" w14:textId="77777777" w:rsidR="00622A32" w:rsidRPr="00274A44" w:rsidRDefault="00622A32">
      <w:pPr>
        <w:tabs>
          <w:tab w:val="left" w:pos="3686"/>
        </w:tabs>
        <w:rPr>
          <w:lang w:val="fr-FR"/>
        </w:rPr>
      </w:pPr>
    </w:p>
    <w:p w14:paraId="55DF64CA" w14:textId="0874A3D8" w:rsidR="00622A32" w:rsidRPr="00274A44" w:rsidRDefault="000728E3">
      <w:pPr>
        <w:tabs>
          <w:tab w:val="left" w:pos="3686"/>
        </w:tabs>
        <w:rPr>
          <w:lang w:val="fr-FR"/>
        </w:rPr>
      </w:pPr>
      <w:r w:rsidRPr="00274A44">
        <w:rPr>
          <w:lang w:val="fr-FR"/>
        </w:rPr>
        <w:t>Hauteur de l'aérateur :</w:t>
      </w:r>
      <w:r w:rsidRPr="00274A44">
        <w:rPr>
          <w:lang w:val="fr-FR"/>
        </w:rPr>
        <w:tab/>
        <w:t>65 mm</w:t>
      </w:r>
    </w:p>
    <w:p w14:paraId="762A7817" w14:textId="77777777" w:rsidR="00622A32" w:rsidRPr="00274A44" w:rsidRDefault="00622A32">
      <w:pPr>
        <w:tabs>
          <w:tab w:val="left" w:pos="3686"/>
        </w:tabs>
        <w:rPr>
          <w:lang w:val="fr-FR"/>
        </w:rPr>
      </w:pPr>
    </w:p>
    <w:p w14:paraId="564DFAF9" w14:textId="44670DAC" w:rsidR="00622A32" w:rsidRPr="00274A44" w:rsidRDefault="000728E3">
      <w:pPr>
        <w:tabs>
          <w:tab w:val="left" w:pos="3686"/>
        </w:tabs>
        <w:rPr>
          <w:lang w:val="fr-FR"/>
        </w:rPr>
      </w:pPr>
      <w:r w:rsidRPr="00274A44">
        <w:rPr>
          <w:lang w:val="fr-FR"/>
        </w:rPr>
        <w:t xml:space="preserve">Hauteur d'encastrement : </w:t>
      </w:r>
      <w:r w:rsidRPr="00274A44">
        <w:rPr>
          <w:lang w:val="fr-FR"/>
        </w:rPr>
        <w:tab/>
        <w:t>70 mm</w:t>
      </w:r>
    </w:p>
    <w:p w14:paraId="08A1FC99" w14:textId="77777777" w:rsidR="00622A32" w:rsidRPr="00274A44" w:rsidRDefault="00622A32">
      <w:pPr>
        <w:tabs>
          <w:tab w:val="left" w:pos="3686"/>
        </w:tabs>
        <w:rPr>
          <w:highlight w:val="yellow"/>
          <w:lang w:val="fr-FR"/>
        </w:rPr>
      </w:pPr>
    </w:p>
    <w:p w14:paraId="496440C3" w14:textId="4E37E36B" w:rsidR="00622A32" w:rsidRPr="00274A44" w:rsidRDefault="000728E3">
      <w:pPr>
        <w:tabs>
          <w:tab w:val="left" w:pos="3686"/>
        </w:tabs>
        <w:rPr>
          <w:lang w:val="fr-FR"/>
        </w:rPr>
      </w:pPr>
      <w:r w:rsidRPr="00274A44">
        <w:rPr>
          <w:lang w:val="fr-FR"/>
        </w:rPr>
        <w:t xml:space="preserve">Commande : </w:t>
      </w:r>
      <w:r w:rsidRPr="00274A44">
        <w:rPr>
          <w:lang w:val="fr-FR"/>
        </w:rPr>
        <w:tab/>
        <w:t>…</w:t>
      </w:r>
    </w:p>
    <w:p w14:paraId="2615681C" w14:textId="77777777" w:rsidR="00622A32" w:rsidRPr="00274A44" w:rsidRDefault="000728E3">
      <w:pPr>
        <w:pStyle w:val="OFWEL"/>
        <w:tabs>
          <w:tab w:val="left" w:pos="3686"/>
        </w:tabs>
        <w:ind w:left="2880" w:firstLine="806"/>
        <w:rPr>
          <w:lang w:val="fr-FR"/>
        </w:rPr>
      </w:pPr>
      <w:r w:rsidRPr="00274A44">
        <w:rPr>
          <w:lang w:val="fr-FR"/>
        </w:rPr>
        <w:t>Par étapes, manuellement</w:t>
      </w:r>
    </w:p>
    <w:p w14:paraId="43193A39" w14:textId="5930FE34" w:rsidR="00622A32" w:rsidRPr="00274A44" w:rsidRDefault="000728E3">
      <w:pPr>
        <w:pStyle w:val="OFWEL"/>
        <w:tabs>
          <w:tab w:val="left" w:pos="3686"/>
        </w:tabs>
        <w:ind w:left="2880" w:firstLine="806"/>
        <w:rPr>
          <w:lang w:val="fr-FR"/>
        </w:rPr>
      </w:pPr>
      <w:r w:rsidRPr="00274A44">
        <w:rPr>
          <w:lang w:val="fr-FR"/>
        </w:rPr>
        <w:t>Par étapes, avec tige</w:t>
      </w:r>
    </w:p>
    <w:p w14:paraId="39DB62FE" w14:textId="77777777" w:rsidR="00622A32" w:rsidRPr="00274A44" w:rsidRDefault="00622A32">
      <w:pPr>
        <w:tabs>
          <w:tab w:val="left" w:pos="3686"/>
        </w:tabs>
        <w:ind w:firstLine="806"/>
        <w:rPr>
          <w:lang w:val="fr-FR"/>
        </w:rPr>
      </w:pPr>
    </w:p>
    <w:p w14:paraId="54AA2769" w14:textId="059E6A84" w:rsidR="00622A32" w:rsidRPr="00274A44" w:rsidRDefault="000728E3">
      <w:pPr>
        <w:tabs>
          <w:tab w:val="left" w:pos="3686"/>
        </w:tabs>
        <w:rPr>
          <w:lang w:val="fr-FR"/>
        </w:rPr>
      </w:pPr>
      <w:r w:rsidRPr="00274A44">
        <w:rPr>
          <w:lang w:val="fr-FR"/>
        </w:rPr>
        <w:t xml:space="preserve">Longueur de l’aérateur : </w:t>
      </w:r>
      <w:r w:rsidRPr="00274A44">
        <w:rPr>
          <w:lang w:val="fr-FR"/>
        </w:rPr>
        <w:tab/>
        <w:t>… mm</w:t>
      </w:r>
    </w:p>
    <w:p w14:paraId="626E645E" w14:textId="77777777" w:rsidR="00622A32" w:rsidRPr="00274A44" w:rsidRDefault="000728E3">
      <w:pPr>
        <w:pStyle w:val="Nota"/>
        <w:tabs>
          <w:tab w:val="left" w:pos="3686"/>
        </w:tabs>
        <w:ind w:left="2880" w:firstLine="806"/>
        <w:rPr>
          <w:lang w:val="fr-FR"/>
        </w:rPr>
      </w:pPr>
      <w:r w:rsidRPr="00274A44">
        <w:rPr>
          <w:lang w:val="fr-FR"/>
        </w:rPr>
        <w:t>Maximum 4000 mm sous garantie</w:t>
      </w:r>
    </w:p>
    <w:p w14:paraId="400D4AE2" w14:textId="77777777" w:rsidR="00622A32" w:rsidRPr="00603F8C" w:rsidRDefault="000728E3">
      <w:pPr>
        <w:pStyle w:val="Nota"/>
        <w:tabs>
          <w:tab w:val="left" w:pos="3686"/>
        </w:tabs>
        <w:ind w:left="2880" w:firstLine="806"/>
        <w:rPr>
          <w:lang w:val="fr-FR"/>
        </w:rPr>
      </w:pPr>
      <w:r w:rsidRPr="00603F8C">
        <w:rPr>
          <w:lang w:val="fr-FR"/>
        </w:rPr>
        <w:t>A partir de 1310 mm, clapet divisé et double opération</w:t>
      </w:r>
    </w:p>
    <w:p w14:paraId="58FE86AF" w14:textId="77777777" w:rsidR="00622A32" w:rsidRPr="00603F8C" w:rsidRDefault="000728E3">
      <w:pPr>
        <w:pStyle w:val="Nota"/>
        <w:tabs>
          <w:tab w:val="left" w:pos="3686"/>
        </w:tabs>
        <w:ind w:left="3686"/>
        <w:rPr>
          <w:lang w:val="fr-FR"/>
        </w:rPr>
      </w:pPr>
      <w:r w:rsidRPr="00603F8C">
        <w:rPr>
          <w:lang w:val="fr-FR"/>
        </w:rPr>
        <w:t>Pour un aérateur d'une longueur &gt; 2 710 mm, une longueur utile maximale du clapet de 2 610 mm est prévue ; le reste du clapet est verrouillé en position fermée.</w:t>
      </w:r>
    </w:p>
    <w:p w14:paraId="7D8ACDF5" w14:textId="40B9075E" w:rsidR="00622A32" w:rsidRPr="00603F8C" w:rsidRDefault="00622A32">
      <w:pPr>
        <w:jc w:val="left"/>
        <w:rPr>
          <w:b/>
          <w:highlight w:val="yellow"/>
          <w:u w:val="single"/>
          <w:lang w:val="fr-FR"/>
        </w:rPr>
      </w:pPr>
    </w:p>
    <w:p w14:paraId="54F11DDA" w14:textId="77777777" w:rsidR="00622A32" w:rsidRPr="00603F8C" w:rsidRDefault="000728E3">
      <w:pPr>
        <w:pStyle w:val="Kop5"/>
        <w:rPr>
          <w:lang w:val="fr-FR"/>
        </w:rPr>
      </w:pPr>
      <w:r w:rsidRPr="00603F8C">
        <w:rPr>
          <w:lang w:val="fr-FR"/>
        </w:rPr>
        <w:t>Nature de l'accord :</w:t>
      </w:r>
    </w:p>
    <w:p w14:paraId="4113196C" w14:textId="77777777" w:rsidR="00622A32" w:rsidRPr="00603F8C" w:rsidRDefault="000728E3">
      <w:pPr>
        <w:rPr>
          <w:lang w:val="fr-FR"/>
        </w:rPr>
      </w:pPr>
      <w:r w:rsidRPr="00603F8C">
        <w:rPr>
          <w:lang w:val="fr-FR"/>
        </w:rPr>
        <w:t>Quantité présumée (VH)</w:t>
      </w:r>
    </w:p>
    <w:p w14:paraId="7B7F60A7" w14:textId="77777777" w:rsidR="00622A32" w:rsidRPr="00603F8C" w:rsidRDefault="00622A32">
      <w:pPr>
        <w:rPr>
          <w:lang w:val="fr-FR"/>
        </w:rPr>
      </w:pPr>
    </w:p>
    <w:p w14:paraId="14C32D49" w14:textId="77777777" w:rsidR="00622A32" w:rsidRPr="00603F8C" w:rsidRDefault="000728E3">
      <w:pPr>
        <w:pStyle w:val="Kop5"/>
        <w:rPr>
          <w:lang w:val="fr-FR"/>
        </w:rPr>
      </w:pPr>
      <w:r w:rsidRPr="00603F8C">
        <w:rPr>
          <w:lang w:val="fr-FR"/>
        </w:rPr>
        <w:t>Méthode de mesure :</w:t>
      </w:r>
    </w:p>
    <w:p w14:paraId="1EAD1653" w14:textId="77777777" w:rsidR="00622A32" w:rsidRPr="00603F8C" w:rsidRDefault="000728E3">
      <w:pPr>
        <w:pStyle w:val="Meting"/>
        <w:rPr>
          <w:lang w:val="fr-FR"/>
        </w:rPr>
      </w:pPr>
      <w:r w:rsidRPr="00603F8C">
        <w:rPr>
          <w:lang w:val="fr-FR"/>
        </w:rPr>
        <w:t>Unité de mesure :</w:t>
      </w:r>
      <w:r w:rsidRPr="00603F8C">
        <w:rPr>
          <w:lang w:val="fr-FR"/>
        </w:rPr>
        <w:tab/>
        <w:t xml:space="preserve">  mm</w:t>
      </w:r>
    </w:p>
    <w:p w14:paraId="713E2898" w14:textId="77777777" w:rsidR="00622A32" w:rsidRPr="00603F8C" w:rsidRDefault="00622A32">
      <w:pPr>
        <w:pStyle w:val="Meting"/>
        <w:rPr>
          <w:lang w:val="fr-FR"/>
        </w:rPr>
      </w:pPr>
    </w:p>
    <w:p w14:paraId="78A84321" w14:textId="77777777" w:rsidR="00622A32" w:rsidRPr="00603F8C" w:rsidRDefault="000728E3">
      <w:pPr>
        <w:pStyle w:val="Meting"/>
        <w:rPr>
          <w:lang w:val="fr-FR"/>
        </w:rPr>
      </w:pPr>
      <w:r w:rsidRPr="00603F8C">
        <w:rPr>
          <w:lang w:val="fr-FR"/>
        </w:rPr>
        <w:t>Code de mesure :</w:t>
      </w:r>
      <w:r w:rsidRPr="00603F8C">
        <w:rPr>
          <w:lang w:val="fr-FR"/>
        </w:rPr>
        <w:tab/>
      </w:r>
    </w:p>
    <w:p w14:paraId="3B57E6B2" w14:textId="591F742C" w:rsidR="00622A32" w:rsidRPr="00603F8C" w:rsidRDefault="00622A32">
      <w:pPr>
        <w:pStyle w:val="P68B1DB1-Standaard4"/>
        <w:jc w:val="left"/>
        <w:rPr>
          <w:lang w:val="fr-FR"/>
        </w:rPr>
      </w:pPr>
    </w:p>
    <w:p w14:paraId="0D18AE8D" w14:textId="60ABD6AF" w:rsidR="00622A32" w:rsidRPr="00603F8C" w:rsidRDefault="000728E3">
      <w:pPr>
        <w:pStyle w:val="P68B1DB1-Standaard4"/>
        <w:rPr>
          <w:lang w:val="fr-FR"/>
        </w:rPr>
      </w:pPr>
      <w:r w:rsidRPr="00603F8C">
        <w:rPr>
          <w:lang w:val="fr-FR"/>
        </w:rPr>
        <w:t>Accessoires :</w:t>
      </w:r>
    </w:p>
    <w:p w14:paraId="3B5316E8" w14:textId="6ADE91D9" w:rsidR="00622A32" w:rsidRPr="00603F8C" w:rsidRDefault="000728E3">
      <w:pPr>
        <w:rPr>
          <w:lang w:val="fr-FR"/>
        </w:rPr>
      </w:pPr>
      <w:r w:rsidRPr="00603F8C">
        <w:rPr>
          <w:lang w:val="fr-FR"/>
        </w:rPr>
        <w:t xml:space="preserve">Toutes les valeurs de bande d'octave (en dB) sont disponibles gratuitement auprès de </w:t>
      </w:r>
      <w:r w:rsidRPr="00603F8C">
        <w:rPr>
          <w:rStyle w:val="MerkChar"/>
          <w:lang w:val="fr-FR"/>
        </w:rPr>
        <w:t>DUCO 'Ventilation &amp; Sun Control'</w:t>
      </w:r>
      <w:r w:rsidRPr="00603F8C">
        <w:rPr>
          <w:lang w:val="fr-FR"/>
        </w:rPr>
        <w:t>.</w:t>
      </w:r>
    </w:p>
    <w:p w14:paraId="7DA28ABC" w14:textId="77777777" w:rsidR="00622A32" w:rsidRPr="00603F8C" w:rsidRDefault="000728E3">
      <w:pPr>
        <w:rPr>
          <w:lang w:val="fr-FR"/>
        </w:rPr>
      </w:pPr>
      <w:r w:rsidRPr="00603F8C">
        <w:rPr>
          <w:lang w:val="fr-FR"/>
        </w:rPr>
        <w:t>Suivez les instructions d'installation et les programmes de calcul du fabricant.</w:t>
      </w:r>
    </w:p>
    <w:p w14:paraId="5FB140F0" w14:textId="757FF75C" w:rsidR="00622A32" w:rsidRPr="00603F8C" w:rsidRDefault="000728E3">
      <w:pPr>
        <w:rPr>
          <w:lang w:val="fr-FR"/>
        </w:rPr>
      </w:pPr>
      <w:r w:rsidRPr="00603F8C">
        <w:rPr>
          <w:lang w:val="fr-FR"/>
        </w:rPr>
        <w:t xml:space="preserve">Pour une assistance commerciale et technique (instructions d'installation, listes de pièces détachées, calculs, etc.), veuillez contacter votre revendeur régional ou le département de projet </w:t>
      </w:r>
      <w:r w:rsidRPr="00603F8C">
        <w:rPr>
          <w:rStyle w:val="MerkChar"/>
          <w:lang w:val="fr-FR"/>
        </w:rPr>
        <w:t>DUCO 'Ventilation &amp; Sun Control'</w:t>
      </w:r>
      <w:r w:rsidRPr="00603F8C">
        <w:rPr>
          <w:lang w:val="fr-FR"/>
        </w:rPr>
        <w:t>.</w:t>
      </w:r>
    </w:p>
    <w:sectPr w:rsidR="00622A32" w:rsidRPr="00603F8C">
      <w:headerReference w:type="even" r:id="rId10"/>
      <w:headerReference w:type="default" r:id="rId11"/>
      <w:footerReference w:type="default" r:id="rId12"/>
      <w:footnotePr>
        <w:numRestart w:val="eachSect"/>
      </w:footnotePr>
      <w:pgSz w:w="11907" w:h="16840"/>
      <w:pgMar w:top="851" w:right="1134" w:bottom="851" w:left="1134" w:header="39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09312" w14:textId="77777777" w:rsidR="00155660" w:rsidRDefault="00155660">
      <w:r>
        <w:separator/>
      </w:r>
    </w:p>
  </w:endnote>
  <w:endnote w:type="continuationSeparator" w:id="0">
    <w:p w14:paraId="3862E538" w14:textId="77777777" w:rsidR="00155660" w:rsidRDefault="00155660">
      <w:r>
        <w:continuationSeparator/>
      </w:r>
    </w:p>
  </w:endnote>
  <w:endnote w:type="continuationNotice" w:id="1">
    <w:p w14:paraId="38C53D24" w14:textId="77777777" w:rsidR="00155660" w:rsidRDefault="001556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725C9" w14:textId="77777777" w:rsidR="00622A32" w:rsidRDefault="00010549">
    <w:pPr>
      <w:pStyle w:val="Voettekst"/>
      <w:jc w:val="right"/>
    </w:pPr>
    <w:r>
      <w:object w:dxaOrig="1440" w:dyaOrig="1440" w14:anchorId="6046C5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88.8pt;margin-top:.3pt;width:93.75pt;height:26.25pt;z-index:251658240" wrapcoords="-173 0 -173 20983 21600 20983 21600 0 -173 0">
          <v:imagedata r:id="rId1" o:title=""/>
          <w10:wrap type="tight"/>
        </v:shape>
        <o:OLEObject Type="Embed" ProgID="MSPhotoEd.3" ShapeID="_x0000_s1025" DrawAspect="Content" ObjectID="_1787034689"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6038F" w14:textId="77777777" w:rsidR="00155660" w:rsidRDefault="00155660">
      <w:r>
        <w:separator/>
      </w:r>
    </w:p>
  </w:footnote>
  <w:footnote w:type="continuationSeparator" w:id="0">
    <w:p w14:paraId="49FB933A" w14:textId="77777777" w:rsidR="00155660" w:rsidRDefault="00155660">
      <w:r>
        <w:continuationSeparator/>
      </w:r>
    </w:p>
  </w:footnote>
  <w:footnote w:type="continuationNotice" w:id="1">
    <w:p w14:paraId="25A5D122" w14:textId="77777777" w:rsidR="00155660" w:rsidRDefault="001556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34D34" w14:textId="77777777" w:rsidR="00622A32" w:rsidRDefault="000728E3">
    <w:pPr>
      <w:pBdr>
        <w:bottom w:val="single" w:sz="6" w:space="0" w:color="000000"/>
      </w:pBdr>
      <w:tabs>
        <w:tab w:val="right" w:pos="9540"/>
      </w:tabs>
      <w:spacing w:line="200" w:lineRule="exact"/>
    </w:pPr>
    <w:r>
      <w:t>dossier .......... - dd. ........</w:t>
    </w:r>
    <w:r>
      <w:tab/>
    </w:r>
    <w:r>
      <w:fldChar w:fldCharType="begin"/>
    </w:r>
    <w:r>
      <w:instrText>PAGE</w:instrText>
    </w:r>
    <w:r>
      <w:fldChar w:fldCharType="separate"/>
    </w:r>
    <w:r>
      <w:t>232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83698" w14:textId="77777777" w:rsidR="00622A32" w:rsidRDefault="000728E3">
    <w:pPr>
      <w:pBdr>
        <w:bottom w:val="single" w:sz="6" w:space="0" w:color="000000"/>
      </w:pBdr>
      <w:tabs>
        <w:tab w:val="right" w:pos="9540"/>
      </w:tabs>
      <w:spacing w:line="200" w:lineRule="exact"/>
    </w:pPr>
    <w:r>
      <w:t>dossier .......... - dd. ........</w:t>
    </w:r>
    <w:r>
      <w:tab/>
    </w:r>
    <w:r>
      <w:fldChar w:fldCharType="begin"/>
    </w:r>
    <w:r>
      <w:instrText>PAGE</w:instrText>
    </w:r>
    <w:r>
      <w:fldChar w:fldCharType="separate"/>
    </w:r>
    <w: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580A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FA843C"/>
    <w:lvl w:ilvl="0">
      <w:start w:val="1"/>
      <w:numFmt w:val="decimal"/>
      <w:lvlText w:val="%1."/>
      <w:lvlJc w:val="left"/>
      <w:pPr>
        <w:tabs>
          <w:tab w:val="num" w:pos="1209"/>
        </w:tabs>
        <w:ind w:left="1209" w:hanging="360"/>
      </w:pPr>
    </w:lvl>
  </w:abstractNum>
  <w:abstractNum w:abstractNumId="2" w15:restartNumberingAfterBreak="0">
    <w:nsid w:val="20371C91"/>
    <w:multiLevelType w:val="hybridMultilevel"/>
    <w:tmpl w:val="1C9CD9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00097951">
    <w:abstractNumId w:val="0"/>
  </w:num>
  <w:num w:numId="2" w16cid:durableId="979698534">
    <w:abstractNumId w:val="1"/>
  </w:num>
  <w:num w:numId="3" w16cid:durableId="900605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B1"/>
    <w:rsid w:val="00003504"/>
    <w:rsid w:val="00010549"/>
    <w:rsid w:val="000142BC"/>
    <w:rsid w:val="00017BF1"/>
    <w:rsid w:val="0002147E"/>
    <w:rsid w:val="000225BB"/>
    <w:rsid w:val="00030D6A"/>
    <w:rsid w:val="0003688E"/>
    <w:rsid w:val="000400D3"/>
    <w:rsid w:val="0004754E"/>
    <w:rsid w:val="00053C13"/>
    <w:rsid w:val="00057125"/>
    <w:rsid w:val="000728E3"/>
    <w:rsid w:val="00073090"/>
    <w:rsid w:val="00073111"/>
    <w:rsid w:val="00081691"/>
    <w:rsid w:val="00087997"/>
    <w:rsid w:val="00091BD5"/>
    <w:rsid w:val="00091F21"/>
    <w:rsid w:val="00095119"/>
    <w:rsid w:val="00095F49"/>
    <w:rsid w:val="000A75D0"/>
    <w:rsid w:val="000C3BA1"/>
    <w:rsid w:val="000C5BB4"/>
    <w:rsid w:val="000D0E51"/>
    <w:rsid w:val="000D24F1"/>
    <w:rsid w:val="000D6C4C"/>
    <w:rsid w:val="000D72E4"/>
    <w:rsid w:val="000D73FE"/>
    <w:rsid w:val="000D7B21"/>
    <w:rsid w:val="000E22FA"/>
    <w:rsid w:val="000E5CC3"/>
    <w:rsid w:val="000E5D77"/>
    <w:rsid w:val="000F26E9"/>
    <w:rsid w:val="000F2713"/>
    <w:rsid w:val="0010107A"/>
    <w:rsid w:val="00107211"/>
    <w:rsid w:val="001132CD"/>
    <w:rsid w:val="0011726D"/>
    <w:rsid w:val="00117554"/>
    <w:rsid w:val="00120531"/>
    <w:rsid w:val="00125D74"/>
    <w:rsid w:val="00130D42"/>
    <w:rsid w:val="00131313"/>
    <w:rsid w:val="00141F67"/>
    <w:rsid w:val="00147FB2"/>
    <w:rsid w:val="0015158B"/>
    <w:rsid w:val="00155660"/>
    <w:rsid w:val="00165C47"/>
    <w:rsid w:val="0016601F"/>
    <w:rsid w:val="001722FA"/>
    <w:rsid w:val="00180E4E"/>
    <w:rsid w:val="001819F9"/>
    <w:rsid w:val="00183DF2"/>
    <w:rsid w:val="0019696F"/>
    <w:rsid w:val="00197A12"/>
    <w:rsid w:val="001A161B"/>
    <w:rsid w:val="001A58D2"/>
    <w:rsid w:val="001B7B27"/>
    <w:rsid w:val="001C5E46"/>
    <w:rsid w:val="001C7085"/>
    <w:rsid w:val="001C7CE2"/>
    <w:rsid w:val="001D20C5"/>
    <w:rsid w:val="001D2A39"/>
    <w:rsid w:val="001E1440"/>
    <w:rsid w:val="001F13D5"/>
    <w:rsid w:val="0020404B"/>
    <w:rsid w:val="00204812"/>
    <w:rsid w:val="00224B19"/>
    <w:rsid w:val="00226633"/>
    <w:rsid w:val="0022709D"/>
    <w:rsid w:val="00230367"/>
    <w:rsid w:val="00231E0D"/>
    <w:rsid w:val="002561FE"/>
    <w:rsid w:val="0025674D"/>
    <w:rsid w:val="00262B41"/>
    <w:rsid w:val="0026458D"/>
    <w:rsid w:val="00272FD9"/>
    <w:rsid w:val="00273568"/>
    <w:rsid w:val="00274A44"/>
    <w:rsid w:val="00275014"/>
    <w:rsid w:val="00275820"/>
    <w:rsid w:val="00277571"/>
    <w:rsid w:val="002778EE"/>
    <w:rsid w:val="002A4566"/>
    <w:rsid w:val="002A488C"/>
    <w:rsid w:val="002B03A9"/>
    <w:rsid w:val="002B4CF0"/>
    <w:rsid w:val="002B6A97"/>
    <w:rsid w:val="002D088D"/>
    <w:rsid w:val="002D10E3"/>
    <w:rsid w:val="002D1E41"/>
    <w:rsid w:val="002D44B3"/>
    <w:rsid w:val="002E148C"/>
    <w:rsid w:val="002E14EE"/>
    <w:rsid w:val="002E31CA"/>
    <w:rsid w:val="002E4B96"/>
    <w:rsid w:val="002F076A"/>
    <w:rsid w:val="002F272C"/>
    <w:rsid w:val="002F4B50"/>
    <w:rsid w:val="003004B1"/>
    <w:rsid w:val="00300BFD"/>
    <w:rsid w:val="0030220C"/>
    <w:rsid w:val="00314694"/>
    <w:rsid w:val="00315CDA"/>
    <w:rsid w:val="00322422"/>
    <w:rsid w:val="00324363"/>
    <w:rsid w:val="003300F9"/>
    <w:rsid w:val="00330F3E"/>
    <w:rsid w:val="003426FF"/>
    <w:rsid w:val="00344C87"/>
    <w:rsid w:val="00344FF0"/>
    <w:rsid w:val="00345DED"/>
    <w:rsid w:val="003553D0"/>
    <w:rsid w:val="00360B18"/>
    <w:rsid w:val="00360C24"/>
    <w:rsid w:val="00372462"/>
    <w:rsid w:val="00380AF3"/>
    <w:rsid w:val="003945CC"/>
    <w:rsid w:val="003961B3"/>
    <w:rsid w:val="003A128C"/>
    <w:rsid w:val="003A7C53"/>
    <w:rsid w:val="003B67FB"/>
    <w:rsid w:val="003B69FE"/>
    <w:rsid w:val="003E1C7C"/>
    <w:rsid w:val="003E2506"/>
    <w:rsid w:val="004017CD"/>
    <w:rsid w:val="00416237"/>
    <w:rsid w:val="00421ADF"/>
    <w:rsid w:val="00427EDA"/>
    <w:rsid w:val="00432BD8"/>
    <w:rsid w:val="00433A78"/>
    <w:rsid w:val="00435E31"/>
    <w:rsid w:val="00444547"/>
    <w:rsid w:val="004506D8"/>
    <w:rsid w:val="00451603"/>
    <w:rsid w:val="00456623"/>
    <w:rsid w:val="00456B5C"/>
    <w:rsid w:val="0046010F"/>
    <w:rsid w:val="0046635F"/>
    <w:rsid w:val="004765EC"/>
    <w:rsid w:val="00482E57"/>
    <w:rsid w:val="00484189"/>
    <w:rsid w:val="00487966"/>
    <w:rsid w:val="00494159"/>
    <w:rsid w:val="00496EAC"/>
    <w:rsid w:val="004A1BBA"/>
    <w:rsid w:val="004A4F6C"/>
    <w:rsid w:val="004A6867"/>
    <w:rsid w:val="004C4A09"/>
    <w:rsid w:val="004C6948"/>
    <w:rsid w:val="004C6B46"/>
    <w:rsid w:val="004D24E1"/>
    <w:rsid w:val="004D61BA"/>
    <w:rsid w:val="004D765F"/>
    <w:rsid w:val="004E16CA"/>
    <w:rsid w:val="004E1DB9"/>
    <w:rsid w:val="004E5211"/>
    <w:rsid w:val="004E5677"/>
    <w:rsid w:val="004E74AD"/>
    <w:rsid w:val="004E7513"/>
    <w:rsid w:val="004E7860"/>
    <w:rsid w:val="004F6EE4"/>
    <w:rsid w:val="005031B4"/>
    <w:rsid w:val="00507846"/>
    <w:rsid w:val="0054543C"/>
    <w:rsid w:val="005469A2"/>
    <w:rsid w:val="0055284A"/>
    <w:rsid w:val="00553205"/>
    <w:rsid w:val="0055481A"/>
    <w:rsid w:val="005548F8"/>
    <w:rsid w:val="00557E18"/>
    <w:rsid w:val="00561DB8"/>
    <w:rsid w:val="00562434"/>
    <w:rsid w:val="00565BE6"/>
    <w:rsid w:val="00566283"/>
    <w:rsid w:val="0058102A"/>
    <w:rsid w:val="00584B87"/>
    <w:rsid w:val="00586E56"/>
    <w:rsid w:val="00587AF8"/>
    <w:rsid w:val="005A3032"/>
    <w:rsid w:val="005C38C5"/>
    <w:rsid w:val="005C4096"/>
    <w:rsid w:val="005C4409"/>
    <w:rsid w:val="005D4123"/>
    <w:rsid w:val="005D46A1"/>
    <w:rsid w:val="005D6060"/>
    <w:rsid w:val="005D77D6"/>
    <w:rsid w:val="005E236A"/>
    <w:rsid w:val="005F666D"/>
    <w:rsid w:val="005F7331"/>
    <w:rsid w:val="005F7CEB"/>
    <w:rsid w:val="00603F8C"/>
    <w:rsid w:val="00605168"/>
    <w:rsid w:val="00611903"/>
    <w:rsid w:val="00622A32"/>
    <w:rsid w:val="0063304B"/>
    <w:rsid w:val="0063441A"/>
    <w:rsid w:val="00636080"/>
    <w:rsid w:val="00640009"/>
    <w:rsid w:val="00641752"/>
    <w:rsid w:val="006504B4"/>
    <w:rsid w:val="00651245"/>
    <w:rsid w:val="006548D8"/>
    <w:rsid w:val="00664DF2"/>
    <w:rsid w:val="00666676"/>
    <w:rsid w:val="00670BE1"/>
    <w:rsid w:val="006721E0"/>
    <w:rsid w:val="00672A63"/>
    <w:rsid w:val="00682314"/>
    <w:rsid w:val="00697D96"/>
    <w:rsid w:val="006A3B32"/>
    <w:rsid w:val="006A494D"/>
    <w:rsid w:val="006A53D4"/>
    <w:rsid w:val="006A60BC"/>
    <w:rsid w:val="006B1D69"/>
    <w:rsid w:val="006C113F"/>
    <w:rsid w:val="006C1C44"/>
    <w:rsid w:val="006C7820"/>
    <w:rsid w:val="006F2262"/>
    <w:rsid w:val="006F2B20"/>
    <w:rsid w:val="006F4025"/>
    <w:rsid w:val="0071159F"/>
    <w:rsid w:val="00713596"/>
    <w:rsid w:val="007143AC"/>
    <w:rsid w:val="0071738A"/>
    <w:rsid w:val="0072049F"/>
    <w:rsid w:val="0072211D"/>
    <w:rsid w:val="00725B2E"/>
    <w:rsid w:val="00726F18"/>
    <w:rsid w:val="00731336"/>
    <w:rsid w:val="00737663"/>
    <w:rsid w:val="007379C7"/>
    <w:rsid w:val="00743019"/>
    <w:rsid w:val="007467AD"/>
    <w:rsid w:val="00747596"/>
    <w:rsid w:val="00747D58"/>
    <w:rsid w:val="00762B69"/>
    <w:rsid w:val="007663BA"/>
    <w:rsid w:val="00775717"/>
    <w:rsid w:val="00787C07"/>
    <w:rsid w:val="00790F34"/>
    <w:rsid w:val="007A3C89"/>
    <w:rsid w:val="007A57BB"/>
    <w:rsid w:val="007C79A5"/>
    <w:rsid w:val="007D1AB2"/>
    <w:rsid w:val="007D45EA"/>
    <w:rsid w:val="007E2E2D"/>
    <w:rsid w:val="007F2E84"/>
    <w:rsid w:val="007F3E75"/>
    <w:rsid w:val="007F4004"/>
    <w:rsid w:val="007F5BF2"/>
    <w:rsid w:val="007F5CCA"/>
    <w:rsid w:val="00800B90"/>
    <w:rsid w:val="0080180C"/>
    <w:rsid w:val="00805797"/>
    <w:rsid w:val="008162F7"/>
    <w:rsid w:val="008223D9"/>
    <w:rsid w:val="00832D44"/>
    <w:rsid w:val="0083445A"/>
    <w:rsid w:val="00837C41"/>
    <w:rsid w:val="00842313"/>
    <w:rsid w:val="00847668"/>
    <w:rsid w:val="00853840"/>
    <w:rsid w:val="00855B4A"/>
    <w:rsid w:val="00862093"/>
    <w:rsid w:val="008620E7"/>
    <w:rsid w:val="00862293"/>
    <w:rsid w:val="00872B48"/>
    <w:rsid w:val="00875B1B"/>
    <w:rsid w:val="00875E0A"/>
    <w:rsid w:val="00876D94"/>
    <w:rsid w:val="00894003"/>
    <w:rsid w:val="0089529A"/>
    <w:rsid w:val="008A37A4"/>
    <w:rsid w:val="008B5232"/>
    <w:rsid w:val="008B649A"/>
    <w:rsid w:val="008B6513"/>
    <w:rsid w:val="008B72F0"/>
    <w:rsid w:val="008C6696"/>
    <w:rsid w:val="008E045F"/>
    <w:rsid w:val="008E1913"/>
    <w:rsid w:val="008F2D27"/>
    <w:rsid w:val="0090496D"/>
    <w:rsid w:val="00911456"/>
    <w:rsid w:val="0091271D"/>
    <w:rsid w:val="00915E83"/>
    <w:rsid w:val="00927707"/>
    <w:rsid w:val="00930A05"/>
    <w:rsid w:val="00931DFE"/>
    <w:rsid w:val="0093318A"/>
    <w:rsid w:val="00942A77"/>
    <w:rsid w:val="00945B86"/>
    <w:rsid w:val="00946231"/>
    <w:rsid w:val="00950F9A"/>
    <w:rsid w:val="00952BB5"/>
    <w:rsid w:val="00954A67"/>
    <w:rsid w:val="00957419"/>
    <w:rsid w:val="009576A9"/>
    <w:rsid w:val="00964D48"/>
    <w:rsid w:val="0096514D"/>
    <w:rsid w:val="00976848"/>
    <w:rsid w:val="00981727"/>
    <w:rsid w:val="00986423"/>
    <w:rsid w:val="00986746"/>
    <w:rsid w:val="009A19D3"/>
    <w:rsid w:val="009A5C98"/>
    <w:rsid w:val="009B4CB1"/>
    <w:rsid w:val="009B577C"/>
    <w:rsid w:val="009C12AA"/>
    <w:rsid w:val="009C3861"/>
    <w:rsid w:val="009C5989"/>
    <w:rsid w:val="009C64B4"/>
    <w:rsid w:val="009E1DD4"/>
    <w:rsid w:val="009E28D3"/>
    <w:rsid w:val="009E47C8"/>
    <w:rsid w:val="009E5510"/>
    <w:rsid w:val="009E57C5"/>
    <w:rsid w:val="009F4DB7"/>
    <w:rsid w:val="00A02013"/>
    <w:rsid w:val="00A037E2"/>
    <w:rsid w:val="00A04C5F"/>
    <w:rsid w:val="00A061A3"/>
    <w:rsid w:val="00A11AF0"/>
    <w:rsid w:val="00A145A1"/>
    <w:rsid w:val="00A20E89"/>
    <w:rsid w:val="00A241A7"/>
    <w:rsid w:val="00A325F5"/>
    <w:rsid w:val="00A46EB8"/>
    <w:rsid w:val="00A51CF4"/>
    <w:rsid w:val="00A56A8C"/>
    <w:rsid w:val="00A620A1"/>
    <w:rsid w:val="00A631B0"/>
    <w:rsid w:val="00A6696A"/>
    <w:rsid w:val="00A75716"/>
    <w:rsid w:val="00A82426"/>
    <w:rsid w:val="00A84A25"/>
    <w:rsid w:val="00A9083E"/>
    <w:rsid w:val="00A90C7A"/>
    <w:rsid w:val="00A9119B"/>
    <w:rsid w:val="00A93C1D"/>
    <w:rsid w:val="00A94700"/>
    <w:rsid w:val="00A94A10"/>
    <w:rsid w:val="00A94F3B"/>
    <w:rsid w:val="00AA22AD"/>
    <w:rsid w:val="00AA64D7"/>
    <w:rsid w:val="00AC2FDB"/>
    <w:rsid w:val="00AC36B6"/>
    <w:rsid w:val="00AC5372"/>
    <w:rsid w:val="00AC5733"/>
    <w:rsid w:val="00AD100E"/>
    <w:rsid w:val="00AD2508"/>
    <w:rsid w:val="00AD5358"/>
    <w:rsid w:val="00AE5820"/>
    <w:rsid w:val="00AF372E"/>
    <w:rsid w:val="00AF4C54"/>
    <w:rsid w:val="00B10847"/>
    <w:rsid w:val="00B168DB"/>
    <w:rsid w:val="00B203BD"/>
    <w:rsid w:val="00B24D93"/>
    <w:rsid w:val="00B324F9"/>
    <w:rsid w:val="00B4255E"/>
    <w:rsid w:val="00B463BC"/>
    <w:rsid w:val="00B61F6D"/>
    <w:rsid w:val="00B66604"/>
    <w:rsid w:val="00B7224D"/>
    <w:rsid w:val="00B73EE9"/>
    <w:rsid w:val="00B7441A"/>
    <w:rsid w:val="00B7464F"/>
    <w:rsid w:val="00B84255"/>
    <w:rsid w:val="00B84819"/>
    <w:rsid w:val="00BA3491"/>
    <w:rsid w:val="00BA3DDB"/>
    <w:rsid w:val="00BA44C8"/>
    <w:rsid w:val="00BA5081"/>
    <w:rsid w:val="00BB1F06"/>
    <w:rsid w:val="00BB48CA"/>
    <w:rsid w:val="00BB555A"/>
    <w:rsid w:val="00BC2B73"/>
    <w:rsid w:val="00BC3501"/>
    <w:rsid w:val="00BD1666"/>
    <w:rsid w:val="00BD36B5"/>
    <w:rsid w:val="00BD4A9F"/>
    <w:rsid w:val="00BD7B0E"/>
    <w:rsid w:val="00BE02DB"/>
    <w:rsid w:val="00BE2BFA"/>
    <w:rsid w:val="00BE6C40"/>
    <w:rsid w:val="00BF0D73"/>
    <w:rsid w:val="00BF3A17"/>
    <w:rsid w:val="00BF6F3F"/>
    <w:rsid w:val="00C037C5"/>
    <w:rsid w:val="00C06D0B"/>
    <w:rsid w:val="00C155CF"/>
    <w:rsid w:val="00C2153F"/>
    <w:rsid w:val="00C21C86"/>
    <w:rsid w:val="00C2239D"/>
    <w:rsid w:val="00C25DFE"/>
    <w:rsid w:val="00C26DA9"/>
    <w:rsid w:val="00C27A04"/>
    <w:rsid w:val="00C319F4"/>
    <w:rsid w:val="00C36D66"/>
    <w:rsid w:val="00C43F90"/>
    <w:rsid w:val="00C538B7"/>
    <w:rsid w:val="00C56339"/>
    <w:rsid w:val="00C57DC9"/>
    <w:rsid w:val="00C6378F"/>
    <w:rsid w:val="00C65236"/>
    <w:rsid w:val="00C66230"/>
    <w:rsid w:val="00C70BC8"/>
    <w:rsid w:val="00C74286"/>
    <w:rsid w:val="00C7452B"/>
    <w:rsid w:val="00C75A2B"/>
    <w:rsid w:val="00C760CC"/>
    <w:rsid w:val="00C80D4B"/>
    <w:rsid w:val="00C83939"/>
    <w:rsid w:val="00C8581E"/>
    <w:rsid w:val="00C86806"/>
    <w:rsid w:val="00C93F25"/>
    <w:rsid w:val="00CB1B4C"/>
    <w:rsid w:val="00CB26A9"/>
    <w:rsid w:val="00CB2ACD"/>
    <w:rsid w:val="00CB2D4B"/>
    <w:rsid w:val="00CB2F8A"/>
    <w:rsid w:val="00CC25F2"/>
    <w:rsid w:val="00CC45B5"/>
    <w:rsid w:val="00CC60C5"/>
    <w:rsid w:val="00CE126D"/>
    <w:rsid w:val="00CF23CC"/>
    <w:rsid w:val="00CF594A"/>
    <w:rsid w:val="00D04EC2"/>
    <w:rsid w:val="00D117C8"/>
    <w:rsid w:val="00D127EF"/>
    <w:rsid w:val="00D31961"/>
    <w:rsid w:val="00D35380"/>
    <w:rsid w:val="00D353C2"/>
    <w:rsid w:val="00D3567D"/>
    <w:rsid w:val="00D3605E"/>
    <w:rsid w:val="00D36715"/>
    <w:rsid w:val="00D40733"/>
    <w:rsid w:val="00D41616"/>
    <w:rsid w:val="00D42EB9"/>
    <w:rsid w:val="00D47EE6"/>
    <w:rsid w:val="00D56926"/>
    <w:rsid w:val="00D56D45"/>
    <w:rsid w:val="00D57AFA"/>
    <w:rsid w:val="00D62E1E"/>
    <w:rsid w:val="00D63A25"/>
    <w:rsid w:val="00D65D10"/>
    <w:rsid w:val="00D667D5"/>
    <w:rsid w:val="00D66EB4"/>
    <w:rsid w:val="00D672F9"/>
    <w:rsid w:val="00D67EBC"/>
    <w:rsid w:val="00D67F76"/>
    <w:rsid w:val="00D83BD4"/>
    <w:rsid w:val="00D86BCA"/>
    <w:rsid w:val="00D87B42"/>
    <w:rsid w:val="00DA5199"/>
    <w:rsid w:val="00DC2B0D"/>
    <w:rsid w:val="00DC3629"/>
    <w:rsid w:val="00DC6B6A"/>
    <w:rsid w:val="00DE0A56"/>
    <w:rsid w:val="00DE0C13"/>
    <w:rsid w:val="00E031D8"/>
    <w:rsid w:val="00E070A5"/>
    <w:rsid w:val="00E10382"/>
    <w:rsid w:val="00E132B5"/>
    <w:rsid w:val="00E15268"/>
    <w:rsid w:val="00E2369F"/>
    <w:rsid w:val="00E2573A"/>
    <w:rsid w:val="00E26729"/>
    <w:rsid w:val="00E3181D"/>
    <w:rsid w:val="00E5565D"/>
    <w:rsid w:val="00E56588"/>
    <w:rsid w:val="00E56722"/>
    <w:rsid w:val="00E67D7C"/>
    <w:rsid w:val="00E71001"/>
    <w:rsid w:val="00E71947"/>
    <w:rsid w:val="00E72226"/>
    <w:rsid w:val="00E7790E"/>
    <w:rsid w:val="00E84ADC"/>
    <w:rsid w:val="00E85B51"/>
    <w:rsid w:val="00E86969"/>
    <w:rsid w:val="00E87091"/>
    <w:rsid w:val="00E9130D"/>
    <w:rsid w:val="00E91B9B"/>
    <w:rsid w:val="00E92DE3"/>
    <w:rsid w:val="00E97C1B"/>
    <w:rsid w:val="00EA2C5E"/>
    <w:rsid w:val="00EA62EA"/>
    <w:rsid w:val="00EA65CB"/>
    <w:rsid w:val="00EA7C9A"/>
    <w:rsid w:val="00EB53D2"/>
    <w:rsid w:val="00EC0B26"/>
    <w:rsid w:val="00EC7830"/>
    <w:rsid w:val="00ED3192"/>
    <w:rsid w:val="00ED6505"/>
    <w:rsid w:val="00EE0612"/>
    <w:rsid w:val="00EE2887"/>
    <w:rsid w:val="00EE371A"/>
    <w:rsid w:val="00EE49DE"/>
    <w:rsid w:val="00EE643C"/>
    <w:rsid w:val="00F052A4"/>
    <w:rsid w:val="00F056CF"/>
    <w:rsid w:val="00F10F99"/>
    <w:rsid w:val="00F1137B"/>
    <w:rsid w:val="00F16CF1"/>
    <w:rsid w:val="00F17A68"/>
    <w:rsid w:val="00F330E5"/>
    <w:rsid w:val="00F410D7"/>
    <w:rsid w:val="00F429C2"/>
    <w:rsid w:val="00F46719"/>
    <w:rsid w:val="00F507DC"/>
    <w:rsid w:val="00F51D3A"/>
    <w:rsid w:val="00F60435"/>
    <w:rsid w:val="00F62DE2"/>
    <w:rsid w:val="00F6721E"/>
    <w:rsid w:val="00F741EB"/>
    <w:rsid w:val="00F746F9"/>
    <w:rsid w:val="00F8129B"/>
    <w:rsid w:val="00F8353A"/>
    <w:rsid w:val="00F87C3D"/>
    <w:rsid w:val="00F92B9E"/>
    <w:rsid w:val="00F970AD"/>
    <w:rsid w:val="00FB0A7F"/>
    <w:rsid w:val="00FB4122"/>
    <w:rsid w:val="00FB77E9"/>
    <w:rsid w:val="00FB7DFD"/>
    <w:rsid w:val="00FC0D47"/>
    <w:rsid w:val="00FC48FE"/>
    <w:rsid w:val="00FD6280"/>
    <w:rsid w:val="00FE1A71"/>
    <w:rsid w:val="00FE38CE"/>
    <w:rsid w:val="00FE4A02"/>
    <w:rsid w:val="00FF68F6"/>
    <w:rsid w:val="00FF6A3A"/>
    <w:rsid w:val="0B4739E4"/>
    <w:rsid w:val="162B3877"/>
    <w:rsid w:val="1664961D"/>
    <w:rsid w:val="1945638F"/>
    <w:rsid w:val="19790004"/>
    <w:rsid w:val="24CBD3D8"/>
    <w:rsid w:val="390E1C2E"/>
    <w:rsid w:val="40EE6898"/>
    <w:rsid w:val="45CECCA9"/>
    <w:rsid w:val="4A942809"/>
    <w:rsid w:val="6DCDCD68"/>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08C280"/>
  <w15:docId w15:val="{3C6113B1-B492-47D1-8B72-4DCD9C42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070A5"/>
    <w:pPr>
      <w:jc w:val="both"/>
    </w:pPr>
    <w:rPr>
      <w:rFonts w:ascii="Calibri" w:hAnsi="Calibri"/>
    </w:rPr>
  </w:style>
  <w:style w:type="paragraph" w:styleId="Kop1">
    <w:name w:val="heading 1"/>
    <w:basedOn w:val="Standaard"/>
    <w:next w:val="Kop2"/>
    <w:qFormat/>
    <w:rsid w:val="0011726D"/>
    <w:pPr>
      <w:keepNext/>
      <w:keepLines/>
      <w:pageBreakBefore/>
      <w:tabs>
        <w:tab w:val="left" w:pos="1418"/>
      </w:tabs>
      <w:spacing w:before="240"/>
      <w:ind w:left="1418" w:hanging="1418"/>
      <w:jc w:val="left"/>
      <w:outlineLvl w:val="0"/>
    </w:pPr>
    <w:rPr>
      <w:b/>
      <w:caps/>
      <w:color w:val="333399"/>
      <w:sz w:val="24"/>
      <w:u w:val="single"/>
    </w:rPr>
  </w:style>
  <w:style w:type="paragraph" w:styleId="Kop2">
    <w:name w:val="heading 2"/>
    <w:basedOn w:val="Standaard"/>
    <w:next w:val="Kop3"/>
    <w:qFormat/>
    <w:rsid w:val="0011726D"/>
    <w:pPr>
      <w:keepNext/>
      <w:keepLines/>
      <w:spacing w:before="240"/>
      <w:ind w:left="1418" w:hanging="1418"/>
      <w:outlineLvl w:val="1"/>
    </w:pPr>
    <w:rPr>
      <w:b/>
      <w:color w:val="0000FF"/>
      <w:sz w:val="24"/>
      <w:u w:val="single"/>
    </w:rPr>
  </w:style>
  <w:style w:type="paragraph" w:styleId="Kop3">
    <w:name w:val="heading 3"/>
    <w:basedOn w:val="Kop2"/>
    <w:next w:val="Standaard"/>
    <w:qFormat/>
    <w:rsid w:val="00FB7DFD"/>
    <w:pPr>
      <w:spacing w:after="240"/>
      <w:outlineLvl w:val="2"/>
    </w:pPr>
    <w:rPr>
      <w:color w:val="000080"/>
    </w:rPr>
  </w:style>
  <w:style w:type="paragraph" w:styleId="Kop4">
    <w:name w:val="heading 4"/>
    <w:basedOn w:val="Standaard"/>
    <w:next w:val="Standaard"/>
    <w:qFormat/>
    <w:rsid w:val="00FB7DFD"/>
    <w:pPr>
      <w:spacing w:before="120" w:after="120"/>
      <w:outlineLvl w:val="3"/>
    </w:pPr>
    <w:rPr>
      <w:b/>
      <w:u w:val="single"/>
    </w:rPr>
  </w:style>
  <w:style w:type="paragraph" w:styleId="Kop5">
    <w:name w:val="heading 5"/>
    <w:basedOn w:val="Kop4"/>
    <w:next w:val="Standaard"/>
    <w:qFormat/>
    <w:rsid w:val="00FB7DFD"/>
    <w:pPr>
      <w:jc w:val="left"/>
      <w:outlineLvl w:val="4"/>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4">
    <w:name w:val="toc 4"/>
    <w:basedOn w:val="Standaard"/>
    <w:rsid w:val="00315CDA"/>
    <w:pPr>
      <w:tabs>
        <w:tab w:val="left" w:pos="851"/>
        <w:tab w:val="right" w:leader="dot" w:pos="9639"/>
      </w:tabs>
    </w:pPr>
    <w:rPr>
      <w:sz w:val="16"/>
    </w:rPr>
  </w:style>
  <w:style w:type="paragraph" w:styleId="Inhopg3">
    <w:name w:val="toc 3"/>
    <w:basedOn w:val="Inhopg2"/>
    <w:next w:val="Standaard"/>
    <w:semiHidden/>
    <w:rsid w:val="00FB7DFD"/>
    <w:pPr>
      <w:spacing w:before="0"/>
    </w:pPr>
  </w:style>
  <w:style w:type="paragraph" w:styleId="Inhopg2">
    <w:name w:val="toc 2"/>
    <w:basedOn w:val="Inhopg1"/>
    <w:next w:val="Standaard"/>
    <w:semiHidden/>
    <w:rsid w:val="00FB7DFD"/>
    <w:pPr>
      <w:spacing w:before="120"/>
    </w:pPr>
    <w:rPr>
      <w:b w:val="0"/>
      <w:caps w:val="0"/>
    </w:rPr>
  </w:style>
  <w:style w:type="paragraph" w:styleId="Inhopg1">
    <w:name w:val="toc 1"/>
    <w:basedOn w:val="Standaard"/>
    <w:next w:val="Standaard"/>
    <w:semiHidden/>
    <w:rsid w:val="00FB7DFD"/>
    <w:pPr>
      <w:tabs>
        <w:tab w:val="left" w:pos="851"/>
        <w:tab w:val="right" w:leader="dot" w:pos="9639"/>
      </w:tabs>
      <w:spacing w:before="240"/>
    </w:pPr>
    <w:rPr>
      <w:b/>
      <w:caps/>
      <w:sz w:val="16"/>
    </w:rPr>
  </w:style>
  <w:style w:type="paragraph" w:styleId="Voettekst">
    <w:name w:val="footer"/>
    <w:basedOn w:val="Standaard"/>
    <w:rsid w:val="00FB7DFD"/>
    <w:pPr>
      <w:tabs>
        <w:tab w:val="center" w:pos="4819"/>
        <w:tab w:val="right" w:pos="9071"/>
      </w:tabs>
    </w:pPr>
  </w:style>
  <w:style w:type="paragraph" w:styleId="Koptekst">
    <w:name w:val="header"/>
    <w:basedOn w:val="Standaard"/>
    <w:rsid w:val="00FB7DFD"/>
    <w:pPr>
      <w:pBdr>
        <w:bottom w:val="single" w:sz="6" w:space="1" w:color="auto"/>
      </w:pBdr>
      <w:tabs>
        <w:tab w:val="center" w:pos="4819"/>
        <w:tab w:val="right" w:pos="9639"/>
      </w:tabs>
    </w:pPr>
  </w:style>
  <w:style w:type="paragraph" w:styleId="Standaardinspringing">
    <w:name w:val="Normal Indent"/>
    <w:basedOn w:val="Standaard"/>
    <w:rsid w:val="00FB7DFD"/>
    <w:pPr>
      <w:ind w:left="1418"/>
    </w:pPr>
  </w:style>
  <w:style w:type="paragraph" w:customStyle="1" w:styleId="OFWEL">
    <w:name w:val="OFWEL"/>
    <w:basedOn w:val="Standaard"/>
    <w:next w:val="Standaard"/>
    <w:rsid w:val="00FB7DFD"/>
    <w:pPr>
      <w:jc w:val="left"/>
    </w:pPr>
    <w:rPr>
      <w:color w:val="008080"/>
    </w:rPr>
  </w:style>
  <w:style w:type="paragraph" w:customStyle="1" w:styleId="Meting">
    <w:name w:val="Meting"/>
    <w:basedOn w:val="Standaard"/>
    <w:rsid w:val="00FB7DFD"/>
    <w:pPr>
      <w:ind w:left="1418" w:hanging="1418"/>
    </w:pPr>
  </w:style>
  <w:style w:type="paragraph" w:customStyle="1" w:styleId="Zieook">
    <w:name w:val="Zie ook"/>
    <w:basedOn w:val="Standaard"/>
    <w:rsid w:val="00FB7DFD"/>
    <w:rPr>
      <w:rFonts w:ascii="Arial" w:hAnsi="Arial"/>
      <w:b/>
      <w:sz w:val="16"/>
    </w:rPr>
  </w:style>
  <w:style w:type="paragraph" w:customStyle="1" w:styleId="SfBCode">
    <w:name w:val="SfB_Code"/>
    <w:basedOn w:val="Standaard"/>
    <w:rsid w:val="0011726D"/>
  </w:style>
  <w:style w:type="paragraph" w:customStyle="1" w:styleId="FACULT-1">
    <w:name w:val="FACULT  -1"/>
    <w:basedOn w:val="FACULT"/>
    <w:rsid w:val="00FB7DFD"/>
    <w:pPr>
      <w:ind w:left="851"/>
    </w:pPr>
  </w:style>
  <w:style w:type="paragraph" w:customStyle="1" w:styleId="FACULT-2">
    <w:name w:val="FACULT  -2"/>
    <w:basedOn w:val="Standaard"/>
    <w:rsid w:val="00FB7DFD"/>
    <w:pPr>
      <w:ind w:left="1701"/>
    </w:pPr>
    <w:rPr>
      <w:color w:val="0000FF"/>
    </w:rPr>
  </w:style>
  <w:style w:type="paragraph" w:customStyle="1" w:styleId="OFWEL-1">
    <w:name w:val="OFWEL -1"/>
    <w:basedOn w:val="OFWEL"/>
    <w:rsid w:val="000225BB"/>
    <w:pPr>
      <w:ind w:left="851"/>
    </w:pPr>
  </w:style>
  <w:style w:type="paragraph" w:customStyle="1" w:styleId="FACULT">
    <w:name w:val="FACULT"/>
    <w:basedOn w:val="Standaard"/>
    <w:next w:val="Standaard"/>
    <w:rsid w:val="00FB7DFD"/>
    <w:rPr>
      <w:color w:val="0000FF"/>
    </w:rPr>
  </w:style>
  <w:style w:type="character" w:customStyle="1" w:styleId="MeetChar">
    <w:name w:val="MeetChar"/>
    <w:basedOn w:val="Standaardalinea-lettertype"/>
    <w:rsid w:val="00FB7DFD"/>
    <w:rPr>
      <w:vanish w:val="0"/>
      <w:color w:val="008080"/>
    </w:rPr>
  </w:style>
  <w:style w:type="character" w:customStyle="1" w:styleId="OptieChar">
    <w:name w:val="OptieChar"/>
    <w:basedOn w:val="Standaardalinea-lettertype"/>
    <w:rsid w:val="00FB7DFD"/>
    <w:rPr>
      <w:color w:val="FF0000"/>
    </w:rPr>
  </w:style>
  <w:style w:type="paragraph" w:customStyle="1" w:styleId="OFWEL-2">
    <w:name w:val="OFWEL -2"/>
    <w:basedOn w:val="OFWEL-1"/>
    <w:rsid w:val="00FB7DFD"/>
    <w:pPr>
      <w:ind w:left="1701"/>
    </w:pPr>
  </w:style>
  <w:style w:type="character" w:customStyle="1" w:styleId="OfwelChar">
    <w:name w:val="OfwelChar"/>
    <w:basedOn w:val="Standaardalinea-lettertype"/>
    <w:rsid w:val="0011726D"/>
    <w:rPr>
      <w:color w:val="008080"/>
    </w:rPr>
  </w:style>
  <w:style w:type="character" w:customStyle="1" w:styleId="Referentie">
    <w:name w:val="Referentie"/>
    <w:basedOn w:val="Standaardalinea-lettertype"/>
    <w:rsid w:val="00300BFD"/>
    <w:rPr>
      <w:vanish w:val="0"/>
      <w:color w:val="FF6600"/>
    </w:rPr>
  </w:style>
  <w:style w:type="character" w:customStyle="1" w:styleId="FacultChar">
    <w:name w:val="FacultChar"/>
    <w:basedOn w:val="Standaardalinea-lettertype"/>
    <w:rsid w:val="00FB7DFD"/>
    <w:rPr>
      <w:color w:val="0000FF"/>
    </w:rPr>
  </w:style>
  <w:style w:type="paragraph" w:styleId="Inhopg9">
    <w:name w:val="toc 9"/>
    <w:basedOn w:val="Standaard"/>
    <w:next w:val="Standaard"/>
    <w:uiPriority w:val="39"/>
    <w:rsid w:val="00FB7DFD"/>
    <w:pPr>
      <w:tabs>
        <w:tab w:val="left" w:pos="851"/>
        <w:tab w:val="left" w:pos="7371"/>
        <w:tab w:val="left" w:pos="7938"/>
        <w:tab w:val="right" w:leader="dot" w:pos="9639"/>
      </w:tabs>
    </w:pPr>
    <w:rPr>
      <w:sz w:val="16"/>
    </w:rPr>
  </w:style>
  <w:style w:type="paragraph" w:customStyle="1" w:styleId="OFWEL-3">
    <w:name w:val="OFWEL -3"/>
    <w:basedOn w:val="OFWEL-2"/>
    <w:rsid w:val="00FB7DFD"/>
    <w:pPr>
      <w:ind w:left="2552"/>
    </w:pPr>
  </w:style>
  <w:style w:type="paragraph" w:customStyle="1" w:styleId="Nota">
    <w:name w:val="Nota"/>
    <w:basedOn w:val="Standaard"/>
    <w:rsid w:val="0015158B"/>
    <w:rPr>
      <w:i/>
      <w:color w:val="C0504D" w:themeColor="accent2"/>
    </w:rPr>
  </w:style>
  <w:style w:type="character" w:customStyle="1" w:styleId="RevisieDatum">
    <w:name w:val="RevisieDatum"/>
    <w:basedOn w:val="Standaardalinea-lettertype"/>
    <w:rsid w:val="00672A63"/>
    <w:rPr>
      <w:vanish w:val="0"/>
      <w:color w:val="auto"/>
    </w:rPr>
  </w:style>
  <w:style w:type="paragraph" w:customStyle="1" w:styleId="Volgnr">
    <w:name w:val="Volgnr"/>
    <w:basedOn w:val="Standaard"/>
    <w:next w:val="Standaard"/>
    <w:rsid w:val="00FB7DFD"/>
  </w:style>
  <w:style w:type="character" w:customStyle="1" w:styleId="MerkChar">
    <w:name w:val="MerkChar"/>
    <w:basedOn w:val="Standaardalinea-lettertype"/>
    <w:rsid w:val="0011726D"/>
    <w:rPr>
      <w:color w:val="FF6600"/>
    </w:rPr>
  </w:style>
  <w:style w:type="paragraph" w:customStyle="1" w:styleId="MerkPar">
    <w:name w:val="MerkPar"/>
    <w:basedOn w:val="Standaard"/>
    <w:rsid w:val="00380AF3"/>
    <w:rPr>
      <w:color w:val="FF6600"/>
    </w:rPr>
  </w:style>
  <w:style w:type="character" w:customStyle="1" w:styleId="Revisie1">
    <w:name w:val="Revisie1"/>
    <w:basedOn w:val="Standaardalinea-lettertype"/>
    <w:rsid w:val="00300BFD"/>
    <w:rPr>
      <w:color w:val="008080"/>
    </w:rPr>
  </w:style>
  <w:style w:type="paragraph" w:customStyle="1" w:styleId="Project">
    <w:name w:val="Project"/>
    <w:basedOn w:val="Standaard"/>
    <w:rsid w:val="000225BB"/>
    <w:pPr>
      <w:suppressAutoHyphens/>
    </w:pPr>
    <w:rPr>
      <w:color w:val="800080"/>
    </w:rPr>
  </w:style>
  <w:style w:type="character" w:customStyle="1" w:styleId="CarMesure">
    <w:name w:val="CarMesure"/>
    <w:basedOn w:val="Standaardalinea-lettertype"/>
    <w:rsid w:val="00275014"/>
    <w:rPr>
      <w:vanish w:val="0"/>
      <w:color w:val="008080"/>
    </w:rPr>
  </w:style>
  <w:style w:type="paragraph" w:customStyle="1" w:styleId="Mesurage">
    <w:name w:val="Mesurage"/>
    <w:basedOn w:val="Standaard"/>
    <w:rsid w:val="00275014"/>
    <w:pPr>
      <w:ind w:left="1418" w:hanging="1418"/>
    </w:pPr>
    <w:rPr>
      <w:rFonts w:ascii="Times New Roman" w:hAnsi="Times New Roman"/>
    </w:rPr>
  </w:style>
  <w:style w:type="paragraph" w:customStyle="1" w:styleId="ParMarque">
    <w:name w:val="ParMarque"/>
    <w:basedOn w:val="Standaard"/>
    <w:rsid w:val="00275014"/>
    <w:rPr>
      <w:rFonts w:ascii="Times New Roman" w:hAnsi="Times New Roman"/>
      <w:color w:val="FF6600"/>
    </w:rPr>
  </w:style>
  <w:style w:type="character" w:customStyle="1" w:styleId="CarMarque">
    <w:name w:val="CarMarque"/>
    <w:basedOn w:val="Standaardalinea-lettertype"/>
    <w:rsid w:val="00275014"/>
    <w:rPr>
      <w:color w:val="FF6600"/>
    </w:rPr>
  </w:style>
  <w:style w:type="character" w:customStyle="1" w:styleId="Rfrence">
    <w:name w:val="Référence"/>
    <w:basedOn w:val="Standaardalinea-lettertype"/>
    <w:rsid w:val="00275014"/>
    <w:rPr>
      <w:color w:val="FF6600"/>
    </w:rPr>
  </w:style>
  <w:style w:type="character" w:customStyle="1" w:styleId="DateRvision">
    <w:name w:val="DateRévision"/>
    <w:basedOn w:val="Standaardalinea-lettertype"/>
    <w:rsid w:val="00275014"/>
    <w:rPr>
      <w:color w:val="auto"/>
    </w:rPr>
  </w:style>
  <w:style w:type="paragraph" w:customStyle="1" w:styleId="NrOrdre">
    <w:name w:val="NrOrdre"/>
    <w:basedOn w:val="Standaard"/>
    <w:next w:val="Standaard"/>
    <w:rsid w:val="00275014"/>
    <w:rPr>
      <w:rFonts w:ascii="Times New Roman" w:hAnsi="Times New Roman"/>
    </w:rPr>
  </w:style>
  <w:style w:type="character" w:customStyle="1" w:styleId="OptionCar">
    <w:name w:val="OptionCar"/>
    <w:basedOn w:val="Standaardalinea-lettertype"/>
    <w:rsid w:val="00275014"/>
    <w:rPr>
      <w:color w:val="FF0000"/>
    </w:rPr>
  </w:style>
  <w:style w:type="paragraph" w:customStyle="1" w:styleId="Soit">
    <w:name w:val="Soit"/>
    <w:basedOn w:val="Standaard"/>
    <w:next w:val="Standaard"/>
    <w:rsid w:val="00275014"/>
    <w:pPr>
      <w:jc w:val="left"/>
    </w:pPr>
    <w:rPr>
      <w:rFonts w:ascii="Times New Roman" w:hAnsi="Times New Roman"/>
      <w:color w:val="008080"/>
    </w:rPr>
  </w:style>
  <w:style w:type="paragraph" w:customStyle="1" w:styleId="Soit-1">
    <w:name w:val="Soit -1"/>
    <w:basedOn w:val="Soit"/>
    <w:rsid w:val="00275014"/>
    <w:pPr>
      <w:ind w:left="851"/>
    </w:pPr>
  </w:style>
  <w:style w:type="paragraph" w:customStyle="1" w:styleId="Soit-2">
    <w:name w:val="Soit -2"/>
    <w:basedOn w:val="Soit-1"/>
    <w:rsid w:val="00275014"/>
    <w:pPr>
      <w:ind w:left="1701"/>
    </w:pPr>
  </w:style>
  <w:style w:type="paragraph" w:customStyle="1" w:styleId="Soit-3">
    <w:name w:val="Soit -3"/>
    <w:basedOn w:val="Soit-2"/>
    <w:rsid w:val="00275014"/>
    <w:pPr>
      <w:ind w:left="2552"/>
    </w:pPr>
  </w:style>
  <w:style w:type="character" w:customStyle="1" w:styleId="SoitCar">
    <w:name w:val="SoitCar"/>
    <w:basedOn w:val="Standaardalinea-lettertype"/>
    <w:rsid w:val="00275014"/>
    <w:rPr>
      <w:b/>
      <w:color w:val="008080"/>
    </w:rPr>
  </w:style>
  <w:style w:type="paragraph" w:customStyle="1" w:styleId="NormalProjet">
    <w:name w:val="Normal_Projet"/>
    <w:basedOn w:val="Standaard"/>
    <w:rsid w:val="00275014"/>
    <w:pPr>
      <w:suppressAutoHyphens/>
    </w:pPr>
    <w:rPr>
      <w:rFonts w:ascii="Times New Roman" w:hAnsi="Times New Roman"/>
      <w:color w:val="800080"/>
    </w:rPr>
  </w:style>
  <w:style w:type="paragraph" w:customStyle="1" w:styleId="CodeSfB">
    <w:name w:val="Code_SfB"/>
    <w:basedOn w:val="Standaard"/>
    <w:rsid w:val="00275014"/>
    <w:rPr>
      <w:rFonts w:ascii="Times New Roman" w:hAnsi="Times New Roman"/>
    </w:rPr>
  </w:style>
  <w:style w:type="paragraph" w:customStyle="1" w:styleId="VoirAussi">
    <w:name w:val="Voir Aussi"/>
    <w:basedOn w:val="Standaard"/>
    <w:rsid w:val="00275014"/>
    <w:rPr>
      <w:rFonts w:ascii="Arial" w:hAnsi="Arial"/>
      <w:b/>
      <w:sz w:val="16"/>
    </w:rPr>
  </w:style>
  <w:style w:type="paragraph" w:customStyle="1" w:styleId="Note">
    <w:name w:val="Note"/>
    <w:basedOn w:val="Standaard"/>
    <w:rsid w:val="00275014"/>
    <w:rPr>
      <w:rFonts w:ascii="Times New Roman" w:hAnsi="Times New Roman"/>
    </w:rPr>
  </w:style>
  <w:style w:type="paragraph" w:styleId="Tekstzonderopmaak">
    <w:name w:val="Plain Text"/>
    <w:basedOn w:val="Standaard"/>
    <w:link w:val="TekstzonderopmaakChar"/>
    <w:rsid w:val="00E070A5"/>
    <w:pPr>
      <w:jc w:val="left"/>
    </w:pPr>
    <w:rPr>
      <w:rFonts w:ascii="Courier New" w:hAnsi="Courier New" w:cs="Arial"/>
    </w:rPr>
  </w:style>
  <w:style w:type="character" w:customStyle="1" w:styleId="TekstzonderopmaakChar">
    <w:name w:val="Tekst zonder opmaak Char"/>
    <w:basedOn w:val="Standaardalinea-lettertype"/>
    <w:link w:val="Tekstzonderopmaak"/>
    <w:rsid w:val="00E070A5"/>
    <w:rPr>
      <w:rFonts w:ascii="Courier New" w:hAnsi="Courier New" w:cs="Arial"/>
    </w:rPr>
  </w:style>
  <w:style w:type="character" w:customStyle="1" w:styleId="normaltextrun">
    <w:name w:val="normaltextrun"/>
    <w:basedOn w:val="Standaardalinea-lettertype"/>
    <w:rsid w:val="00D3567D"/>
  </w:style>
  <w:style w:type="paragraph" w:customStyle="1" w:styleId="P68B1DB1-Standaard2">
    <w:name w:val="P68B1DB1-Standaard2"/>
    <w:basedOn w:val="Standaard"/>
    <w:rsid w:val="004E16CA"/>
    <w:rPr>
      <w:rFonts w:cs="Arial"/>
      <w:color w:val="000000"/>
    </w:rPr>
  </w:style>
  <w:style w:type="paragraph" w:styleId="Lijstalinea">
    <w:name w:val="List Paragraph"/>
    <w:basedOn w:val="Standaard"/>
    <w:uiPriority w:val="34"/>
    <w:qFormat/>
    <w:rsid w:val="00950F9A"/>
    <w:pPr>
      <w:ind w:left="720"/>
      <w:contextualSpacing/>
    </w:pPr>
  </w:style>
  <w:style w:type="paragraph" w:customStyle="1" w:styleId="P68B1DB1-Standaard1">
    <w:name w:val="P68B1DB1-Standaard1"/>
    <w:basedOn w:val="Standaard"/>
    <w:rPr>
      <w:rFonts w:eastAsia="MS Mincho"/>
    </w:rPr>
  </w:style>
  <w:style w:type="paragraph" w:customStyle="1" w:styleId="P68B1DB1-P68B1DB1-Standaard22">
    <w:name w:val="P68B1DB1-P68B1DB1-Standaard22"/>
    <w:basedOn w:val="P68B1DB1-Standaard2"/>
    <w:rPr>
      <w:vertAlign w:val="subscript"/>
    </w:rPr>
  </w:style>
  <w:style w:type="paragraph" w:customStyle="1" w:styleId="P68B1DB1-P68B1DB1-Standaard23">
    <w:name w:val="P68B1DB1-P68B1DB1-Standaard23"/>
    <w:basedOn w:val="P68B1DB1-Standaard2"/>
    <w:rPr>
      <w:color w:val="auto"/>
    </w:rPr>
  </w:style>
  <w:style w:type="paragraph" w:customStyle="1" w:styleId="P68B1DB1-Standaard4">
    <w:name w:val="P68B1DB1-Standaard4"/>
    <w:basedOn w:val="Standaard"/>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01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ve\Application%20Data\Microsoft\Sjablonen\specs200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Een nieuw document maken." ma:contentTypeScope="" ma:versionID="a287fdbac111b71cf0a945514362e5d1">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7a2cf1dde3189bad8c67f40555ad52db"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AA78DD-373D-4BDF-A6D5-EB9A0E243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FEE2EB-10D4-462C-B31A-7EE2870412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039207-BA5A-42D1-BAA1-83122FA8C4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specs2008.dotm</Template>
  <TotalTime>4</TotalTime>
  <Pages>2</Pages>
  <Words>626</Words>
  <Characters>3166</Characters>
  <Application>Microsoft Office Word</Application>
  <DocSecurity>0</DocSecurity>
  <Lines>26</Lines>
  <Paragraphs>7</Paragraphs>
  <ScaleCrop>false</ScaleCrop>
  <Company>CAAA vzw</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C3A Admin Utilities</dc:title>
  <dc:subject>C3A Administrative Utilities</dc:subject>
  <dc:creator>HJE</dc:creator>
  <cp:keywords/>
  <dc:description>Version 2008</dc:description>
  <cp:lastModifiedBy>Stijn Vuylsteke</cp:lastModifiedBy>
  <cp:revision>41</cp:revision>
  <cp:lastPrinted>2022-03-04T08:56:00Z</cp:lastPrinted>
  <dcterms:created xsi:type="dcterms:W3CDTF">2024-08-21T13:08:00Z</dcterms:created>
  <dcterms:modified xsi:type="dcterms:W3CDTF">2024-09-05T07:45:00Z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