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DB67DC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Solar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shading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5B56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Cubic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9A15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20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Intermediate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DB67DC" w:rsidRPr="008E3C3F" w:rsidRDefault="00DB67DC" w:rsidP="00DB67DC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Manufactured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by</w:t>
      </w:r>
      <w:proofErr w:type="spellEnd"/>
      <w:r>
        <w:rPr>
          <w:color w:val="000000"/>
          <w:sz w:val="23"/>
          <w:shd w:val="clear" w:color="auto" w:fill="FFFFFF"/>
        </w:rPr>
        <w:t>: Duco ‘</w:t>
      </w:r>
      <w:proofErr w:type="spellStart"/>
      <w:r>
        <w:rPr>
          <w:color w:val="000000"/>
          <w:sz w:val="23"/>
          <w:shd w:val="clear" w:color="auto" w:fill="FFFFFF"/>
        </w:rPr>
        <w:t>Ventilation</w:t>
      </w:r>
      <w:proofErr w:type="spellEnd"/>
      <w:r>
        <w:rPr>
          <w:color w:val="000000"/>
          <w:sz w:val="23"/>
          <w:shd w:val="clear" w:color="auto" w:fill="FFFFFF"/>
        </w:rPr>
        <w:t xml:space="preserve"> &amp; Sun </w:t>
      </w:r>
      <w:proofErr w:type="spellStart"/>
      <w:r>
        <w:rPr>
          <w:color w:val="000000"/>
          <w:sz w:val="23"/>
          <w:shd w:val="clear" w:color="auto" w:fill="FFFFFF"/>
        </w:rPr>
        <w:t>Control</w:t>
      </w:r>
      <w:proofErr w:type="spellEnd"/>
      <w:r>
        <w:rPr>
          <w:color w:val="000000"/>
          <w:sz w:val="23"/>
          <w:shd w:val="clear" w:color="auto" w:fill="FFFFFF"/>
        </w:rPr>
        <w:t>’</w:t>
      </w:r>
    </w:p>
    <w:p w:rsidR="00DB67DC" w:rsidRPr="001619D5" w:rsidRDefault="00DB67DC" w:rsidP="00DB67DC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Permanent </w:t>
      </w:r>
      <w:proofErr w:type="spellStart"/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extern</w:t>
      </w:r>
      <w:r>
        <w:rPr>
          <w:rFonts w:cs="Calibri"/>
          <w:color w:val="000000"/>
          <w:sz w:val="23"/>
          <w:szCs w:val="23"/>
          <w:shd w:val="clear" w:color="auto" w:fill="FFFFFF"/>
          <w:lang w:val="nl-BE"/>
        </w:rPr>
        <w:t>al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nl-BE"/>
        </w:rPr>
        <w:t>solar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nl-BE"/>
        </w:rPr>
        <w:t>shading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system</w:t>
      </w:r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. </w:t>
      </w:r>
      <w:r w:rsidRPr="00DB67DC">
        <w:rPr>
          <w:rFonts w:cs="Calibri"/>
          <w:color w:val="000000"/>
          <w:sz w:val="23"/>
          <w:szCs w:val="23"/>
          <w:shd w:val="clear" w:color="auto" w:fill="FFFFFF"/>
        </w:rPr>
        <w:t xml:space="preserve">The aluminium </w:t>
      </w:r>
      <w:proofErr w:type="spellStart"/>
      <w:r w:rsidRPr="00DB67DC">
        <w:rPr>
          <w:rFonts w:cs="Calibri"/>
          <w:color w:val="000000"/>
          <w:sz w:val="23"/>
          <w:szCs w:val="23"/>
          <w:shd w:val="clear" w:color="auto" w:fill="FFFFFF"/>
        </w:rPr>
        <w:t>blades</w:t>
      </w:r>
      <w:proofErr w:type="spellEnd"/>
      <w:r w:rsidRPr="00DB67DC">
        <w:rPr>
          <w:rFonts w:cs="Calibri"/>
          <w:color w:val="000000"/>
          <w:sz w:val="23"/>
          <w:szCs w:val="23"/>
          <w:shd w:val="clear" w:color="auto" w:fill="FFFFFF"/>
        </w:rPr>
        <w:t xml:space="preserve"> are </w:t>
      </w:r>
      <w:proofErr w:type="spellStart"/>
      <w:r w:rsidRPr="00DB67DC">
        <w:rPr>
          <w:rFonts w:cs="Calibri"/>
          <w:color w:val="000000"/>
          <w:sz w:val="23"/>
          <w:szCs w:val="23"/>
          <w:shd w:val="clear" w:color="auto" w:fill="FFFFFF"/>
        </w:rPr>
        <w:t>mounted</w:t>
      </w:r>
      <w:proofErr w:type="spellEnd"/>
      <w:r w:rsidRPr="00DB67DC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B67DC">
        <w:rPr>
          <w:rFonts w:cs="Calibri"/>
          <w:color w:val="000000"/>
          <w:sz w:val="23"/>
          <w:szCs w:val="23"/>
          <w:shd w:val="clear" w:color="auto" w:fill="FFFFFF"/>
        </w:rPr>
        <w:t>under</w:t>
      </w:r>
      <w:proofErr w:type="spellEnd"/>
      <w:r w:rsidRPr="00DB67DC">
        <w:rPr>
          <w:rFonts w:cs="Calibri"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 w:rsidRPr="00DB67DC">
        <w:rPr>
          <w:rFonts w:cs="Calibri"/>
          <w:color w:val="000000"/>
          <w:sz w:val="23"/>
          <w:szCs w:val="23"/>
          <w:shd w:val="clear" w:color="auto" w:fill="FFFFFF"/>
        </w:rPr>
        <w:t>fixed</w:t>
      </w:r>
      <w:proofErr w:type="spellEnd"/>
      <w:r w:rsidRPr="00DB67DC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B67DC">
        <w:rPr>
          <w:rFonts w:cs="Calibri"/>
          <w:color w:val="000000"/>
          <w:sz w:val="23"/>
          <w:szCs w:val="23"/>
          <w:shd w:val="clear" w:color="auto" w:fill="FFFFFF"/>
        </w:rPr>
        <w:t>inclination</w:t>
      </w:r>
      <w:proofErr w:type="spellEnd"/>
      <w:r w:rsidRPr="00DB67DC">
        <w:rPr>
          <w:rFonts w:cs="Calibri"/>
          <w:color w:val="000000"/>
          <w:sz w:val="23"/>
          <w:szCs w:val="23"/>
          <w:shd w:val="clear" w:color="auto" w:fill="FFFFFF"/>
        </w:rPr>
        <w:t xml:space="preserve"> of 0°. </w:t>
      </w:r>
      <w:r w:rsidRPr="00DB67DC">
        <w:rPr>
          <w:rStyle w:val="Kop3Char"/>
          <w:rFonts w:ascii="Calibri" w:hAnsi="Calibri"/>
          <w:color w:val="auto"/>
        </w:rPr>
        <w:t xml:space="preserve">The </w:t>
      </w:r>
      <w:proofErr w:type="spellStart"/>
      <w:r w:rsidRPr="00DB67DC">
        <w:rPr>
          <w:rStyle w:val="Kop3Char"/>
          <w:rFonts w:ascii="Calibri" w:hAnsi="Calibri"/>
          <w:color w:val="auto"/>
        </w:rPr>
        <w:t>spacing</w:t>
      </w:r>
      <w:proofErr w:type="spellEnd"/>
      <w:r w:rsidRPr="00DB67DC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DB67DC">
        <w:rPr>
          <w:rStyle w:val="Kop3Char"/>
          <w:rFonts w:ascii="Calibri" w:hAnsi="Calibri"/>
          <w:color w:val="auto"/>
        </w:rPr>
        <w:t>between</w:t>
      </w:r>
      <w:proofErr w:type="spellEnd"/>
      <w:r w:rsidRPr="00DB67DC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DB67DC">
        <w:rPr>
          <w:rStyle w:val="Kop3Char"/>
          <w:rFonts w:ascii="Calibri" w:hAnsi="Calibri"/>
          <w:color w:val="auto"/>
        </w:rPr>
        <w:t>two</w:t>
      </w:r>
      <w:proofErr w:type="spellEnd"/>
      <w:r w:rsidRPr="00DB67DC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DB67DC">
        <w:rPr>
          <w:rStyle w:val="Kop3Char"/>
          <w:rFonts w:ascii="Calibri" w:hAnsi="Calibri"/>
          <w:color w:val="auto"/>
        </w:rPr>
        <w:t>louvre</w:t>
      </w:r>
      <w:proofErr w:type="spellEnd"/>
      <w:r w:rsidRPr="00DB67DC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DB67DC">
        <w:rPr>
          <w:rStyle w:val="Kop3Char"/>
          <w:rFonts w:ascii="Calibri" w:hAnsi="Calibri"/>
          <w:color w:val="auto"/>
        </w:rPr>
        <w:t>blades</w:t>
      </w:r>
      <w:proofErr w:type="spellEnd"/>
      <w:r w:rsidRPr="00DB67DC">
        <w:rPr>
          <w:rStyle w:val="Kop3Char"/>
          <w:rFonts w:ascii="Calibri" w:hAnsi="Calibri"/>
          <w:color w:val="auto"/>
        </w:rPr>
        <w:t xml:space="preserve"> (</w:t>
      </w:r>
      <w:proofErr w:type="spellStart"/>
      <w:r w:rsidRPr="00DB67DC">
        <w:rPr>
          <w:rStyle w:val="Kop3Char"/>
          <w:rFonts w:ascii="Calibri" w:hAnsi="Calibri"/>
          <w:color w:val="auto"/>
        </w:rPr>
        <w:t>blade</w:t>
      </w:r>
      <w:proofErr w:type="spellEnd"/>
      <w:r w:rsidRPr="00DB67DC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DB67DC">
        <w:rPr>
          <w:rStyle w:val="Kop3Char"/>
          <w:rFonts w:ascii="Calibri" w:hAnsi="Calibri"/>
          <w:color w:val="auto"/>
        </w:rPr>
        <w:t>pitch</w:t>
      </w:r>
      <w:proofErr w:type="spellEnd"/>
      <w:r w:rsidRPr="00DB67DC">
        <w:rPr>
          <w:rStyle w:val="Kop3Char"/>
          <w:rFonts w:ascii="Calibri" w:hAnsi="Calibri"/>
          <w:color w:val="auto"/>
        </w:rPr>
        <w:t xml:space="preserve">) is </w:t>
      </w:r>
      <w:proofErr w:type="spellStart"/>
      <w:r w:rsidRPr="00DB67DC">
        <w:rPr>
          <w:rStyle w:val="Kop3Char"/>
          <w:rFonts w:ascii="Calibri" w:hAnsi="Calibri"/>
          <w:color w:val="auto"/>
        </w:rPr>
        <w:t>dependent</w:t>
      </w:r>
      <w:proofErr w:type="spellEnd"/>
      <w:r w:rsidRPr="00DB67DC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DB67DC">
        <w:rPr>
          <w:rStyle w:val="Kop3Char"/>
          <w:rFonts w:ascii="Calibri" w:hAnsi="Calibri"/>
          <w:color w:val="auto"/>
        </w:rPr>
        <w:t>on</w:t>
      </w:r>
      <w:proofErr w:type="spellEnd"/>
      <w:r w:rsidRPr="00DB67DC">
        <w:rPr>
          <w:rStyle w:val="Kop3Char"/>
          <w:rFonts w:ascii="Calibri" w:hAnsi="Calibri"/>
          <w:color w:val="auto"/>
        </w:rPr>
        <w:t xml:space="preserve"> the </w:t>
      </w:r>
      <w:proofErr w:type="spellStart"/>
      <w:r w:rsidRPr="00DB67DC">
        <w:rPr>
          <w:rStyle w:val="Kop3Char"/>
          <w:rFonts w:ascii="Calibri" w:hAnsi="Calibri"/>
          <w:color w:val="auto"/>
        </w:rPr>
        <w:t>blade</w:t>
      </w:r>
      <w:proofErr w:type="spellEnd"/>
      <w:r w:rsidRPr="00DB67DC">
        <w:rPr>
          <w:rStyle w:val="Kop3Char"/>
          <w:rFonts w:ascii="Calibri" w:hAnsi="Calibri"/>
          <w:color w:val="auto"/>
        </w:rPr>
        <w:t xml:space="preserve"> type. </w:t>
      </w:r>
      <w:r w:rsidRPr="001619D5">
        <w:rPr>
          <w:rStyle w:val="Kop3Char"/>
          <w:rFonts w:ascii="Calibri" w:hAnsi="Calibri"/>
          <w:color w:val="auto"/>
          <w:lang w:val="fr-BE"/>
        </w:rPr>
        <w:t xml:space="preserve">The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side</w:t>
      </w:r>
      <w:proofErr w:type="spellEnd"/>
      <w:r>
        <w:rPr>
          <w:rStyle w:val="Kop3Char"/>
          <w:rFonts w:ascii="Calibri" w:hAnsi="Calibri"/>
          <w:color w:val="auto"/>
          <w:lang w:val="fr-BE"/>
        </w:rPr>
        <w:t xml:space="preserve"> plate</w:t>
      </w:r>
      <w:r w:rsidRPr="001619D5">
        <w:rPr>
          <w:rStyle w:val="Kop3Char"/>
          <w:rFonts w:ascii="Calibri" w:hAnsi="Calibri"/>
          <w:color w:val="auto"/>
          <w:lang w:val="fr-BE"/>
        </w:rPr>
        <w:t xml:space="preserve">s are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mounted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between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the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supporting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construction.</w:t>
      </w:r>
    </w:p>
    <w:p w:rsidR="00DB67DC" w:rsidRPr="001619D5" w:rsidRDefault="00DB67DC" w:rsidP="00DB67DC">
      <w:pPr>
        <w:pStyle w:val="Geenafstand"/>
        <w:rPr>
          <w:lang w:val="fr-BE" w:eastAsia="nl-NL"/>
        </w:rPr>
      </w:pPr>
    </w:p>
    <w:p w:rsidR="00DB67DC" w:rsidRPr="00DB67DC" w:rsidRDefault="00DB67DC" w:rsidP="00DB67DC">
      <w:pPr>
        <w:pStyle w:val="Kop2"/>
        <w:rPr>
          <w:lang w:val="fr-BE"/>
        </w:rPr>
      </w:pPr>
      <w:proofErr w:type="spellStart"/>
      <w:r w:rsidRPr="00DB67DC">
        <w:rPr>
          <w:lang w:val="fr-BE"/>
        </w:rPr>
        <w:t>Features</w:t>
      </w:r>
      <w:proofErr w:type="spellEnd"/>
      <w:r w:rsidRPr="00DB67DC">
        <w:rPr>
          <w:lang w:val="fr-BE"/>
        </w:rPr>
        <w:t>:</w:t>
      </w:r>
    </w:p>
    <w:p w:rsidR="00DB67DC" w:rsidRPr="00DC4D3D" w:rsidRDefault="00DB67DC" w:rsidP="00DB67DC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DB67DC" w:rsidP="00DB67D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5B56D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B67DC" w:rsidRPr="00DC4D3D" w:rsidRDefault="00DB67DC" w:rsidP="00DB67D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Rectangular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shape</w:t>
      </w:r>
      <w:proofErr w:type="spellEnd"/>
    </w:p>
    <w:p w:rsidR="00DB67DC" w:rsidRPr="00611C96" w:rsidRDefault="00DB67DC" w:rsidP="00DB67D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DC4D3D" w:rsidRDefault="00DB67DC" w:rsidP="00DB67D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DB67DC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DB67DC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DB67DC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DB67DC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DB67DC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DB67DC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DB67DC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thickness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8A703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Cubic</w:t>
      </w:r>
      <w:proofErr w:type="spellEnd"/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8A703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DB67DC" w:rsidRPr="00B51385" w:rsidRDefault="00DB67DC" w:rsidP="00DB67D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pitch</w:t>
      </w:r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Depends</w:t>
      </w:r>
      <w:proofErr w:type="spellEnd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on the type of </w:t>
      </w:r>
      <w:proofErr w:type="spellStart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blade</w:t>
      </w:r>
      <w:proofErr w:type="spellEnd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and the inclination</w:t>
      </w:r>
    </w:p>
    <w:p w:rsidR="00DB67DC" w:rsidRPr="00B51385" w:rsidRDefault="00DB67DC" w:rsidP="00DB67D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B51385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DB67DC" w:rsidRDefault="00DB67DC" w:rsidP="00DB67DC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DB67DC" w:rsidRPr="00B51385" w:rsidRDefault="00DB67DC" w:rsidP="00DB67DC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 w:rsidRPr="00B51385">
        <w:rPr>
          <w:rStyle w:val="Kop3Char"/>
          <w:rFonts w:ascii="Calibri" w:hAnsi="Calibri"/>
          <w:color w:val="auto"/>
        </w:rPr>
        <w:t>Enamelled</w:t>
      </w:r>
      <w:proofErr w:type="spellEnd"/>
      <w:r w:rsidRPr="00B51385"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 w:rsidRPr="00B51385">
        <w:rPr>
          <w:rStyle w:val="Kop3Char"/>
          <w:rFonts w:ascii="Calibri" w:hAnsi="Calibri"/>
          <w:color w:val="auto"/>
        </w:rPr>
        <w:t>powder</w:t>
      </w:r>
      <w:proofErr w:type="spellEnd"/>
      <w:r w:rsidRPr="00B51385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</w:rPr>
        <w:t>coating</w:t>
      </w:r>
      <w:proofErr w:type="spellEnd"/>
      <w:r w:rsidRPr="00B51385">
        <w:rPr>
          <w:rStyle w:val="Kop3Char"/>
          <w:rFonts w:ascii="Calibri" w:hAnsi="Calibri"/>
          <w:color w:val="auto"/>
        </w:rPr>
        <w:t xml:space="preserve"> (60-80 µm)</w:t>
      </w:r>
    </w:p>
    <w:p w:rsidR="00DB67DC" w:rsidRDefault="00DB67DC" w:rsidP="00DB67D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b/>
        </w:rPr>
        <w:t xml:space="preserve">Fitting </w:t>
      </w:r>
      <w:proofErr w:type="spellStart"/>
      <w:r>
        <w:rPr>
          <w:b/>
        </w:rPr>
        <w:t>method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Between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the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preassembled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construction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Dilatation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has to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taken care of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by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means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of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roudings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</w:p>
    <w:p w:rsidR="00DB67DC" w:rsidRDefault="00DB67DC" w:rsidP="00DB67DC">
      <w:pPr>
        <w:pStyle w:val="Geenafstand"/>
        <w:ind w:left="720"/>
        <w:rPr>
          <w:lang w:eastAsia="nl-NL"/>
        </w:rPr>
      </w:pPr>
    </w:p>
    <w:p w:rsidR="00DB67DC" w:rsidRPr="0088221D" w:rsidRDefault="00DB67DC" w:rsidP="00DB67DC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DB67DC" w:rsidRPr="008A338F" w:rsidRDefault="00DB67DC" w:rsidP="00DB67DC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Qualanod</w:t>
      </w:r>
      <w:proofErr w:type="spellEnd"/>
      <w:r w:rsidRPr="008A338F">
        <w:rPr>
          <w:lang w:val="fr-BE"/>
        </w:rPr>
        <w:t>-</w:t>
      </w:r>
      <w:proofErr w:type="spellStart"/>
      <w:r w:rsidRPr="008A338F">
        <w:rPr>
          <w:lang w:val="fr-BE"/>
        </w:rPr>
        <w:t>compliant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</w:t>
      </w:r>
      <w:proofErr w:type="spellEnd"/>
      <w:r w:rsidRPr="008A338F">
        <w:rPr>
          <w:lang w:val="fr-BE"/>
        </w:rPr>
        <w:t xml:space="preserve"> 15-20 µm, standard </w:t>
      </w:r>
      <w:proofErr w:type="spellStart"/>
      <w:r w:rsidRPr="008A338F">
        <w:rPr>
          <w:lang w:val="fr-BE"/>
        </w:rPr>
        <w:t>natural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colour</w:t>
      </w:r>
      <w:proofErr w:type="spellEnd"/>
      <w:r w:rsidRPr="008A338F">
        <w:rPr>
          <w:lang w:val="fr-BE"/>
        </w:rPr>
        <w:t xml:space="preserve"> (</w:t>
      </w:r>
      <w:proofErr w:type="spellStart"/>
      <w:r w:rsidRPr="008A338F">
        <w:rPr>
          <w:lang w:val="fr-BE"/>
        </w:rPr>
        <w:t>clear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>)</w:t>
      </w:r>
    </w:p>
    <w:p w:rsidR="00DB67DC" w:rsidRPr="008A338F" w:rsidRDefault="00DB67DC" w:rsidP="00DB67DC">
      <w:pPr>
        <w:pStyle w:val="Geenafstand"/>
        <w:numPr>
          <w:ilvl w:val="0"/>
          <w:numId w:val="16"/>
        </w:numPr>
        <w:rPr>
          <w:lang w:val="fr-BE"/>
        </w:rPr>
      </w:pPr>
      <w:r w:rsidRPr="008A338F">
        <w:rPr>
          <w:lang w:val="fr-BE"/>
        </w:rPr>
        <w:t xml:space="preserve">Powder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Qualicoat</w:t>
      </w:r>
      <w:proofErr w:type="spellEnd"/>
      <w:r w:rsidRPr="008A338F">
        <w:rPr>
          <w:lang w:val="fr-BE"/>
        </w:rPr>
        <w:t>-</w:t>
      </w:r>
      <w:proofErr w:type="spellStart"/>
      <w:r w:rsidRPr="008A338F">
        <w:rPr>
          <w:lang w:val="fr-BE"/>
        </w:rPr>
        <w:t>compliant</w:t>
      </w:r>
      <w:proofErr w:type="spellEnd"/>
      <w:r w:rsidRPr="008A338F">
        <w:rPr>
          <w:lang w:val="fr-BE"/>
        </w:rPr>
        <w:t xml:space="preserve">, minimum </w:t>
      </w:r>
      <w:proofErr w:type="spellStart"/>
      <w:r w:rsidRPr="008A338F">
        <w:rPr>
          <w:lang w:val="fr-BE"/>
        </w:rPr>
        <w:t>average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</w:t>
      </w:r>
      <w:proofErr w:type="spellEnd"/>
      <w:r w:rsidRPr="008A338F">
        <w:rPr>
          <w:lang w:val="fr-BE"/>
        </w:rPr>
        <w:t xml:space="preserve"> 60 µm, standard RAL </w:t>
      </w:r>
      <w:proofErr w:type="spellStart"/>
      <w:r w:rsidRPr="008A338F">
        <w:rPr>
          <w:lang w:val="fr-BE"/>
        </w:rPr>
        <w:t>colours</w:t>
      </w:r>
      <w:proofErr w:type="spellEnd"/>
      <w:r w:rsidRPr="008A338F">
        <w:rPr>
          <w:lang w:val="fr-BE"/>
        </w:rPr>
        <w:t xml:space="preserve"> 70% </w:t>
      </w:r>
      <w:proofErr w:type="spellStart"/>
      <w:r w:rsidRPr="008A338F">
        <w:rPr>
          <w:lang w:val="fr-BE"/>
        </w:rPr>
        <w:t>gloss</w:t>
      </w:r>
      <w:proofErr w:type="spellEnd"/>
    </w:p>
    <w:p w:rsidR="00DB67DC" w:rsidRDefault="00DB67DC" w:rsidP="00DB67DC">
      <w:pPr>
        <w:pStyle w:val="Geenafstand"/>
        <w:ind w:left="360" w:right="-1"/>
        <w:rPr>
          <w:lang w:val="fr-BE"/>
        </w:rPr>
      </w:pPr>
      <w:proofErr w:type="spellStart"/>
      <w:r w:rsidRPr="008A338F">
        <w:rPr>
          <w:lang w:val="fr-BE"/>
        </w:rPr>
        <w:t>Upon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request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other</w:t>
      </w:r>
      <w:proofErr w:type="spellEnd"/>
      <w:r w:rsidRPr="008A338F">
        <w:rPr>
          <w:lang w:val="fr-BE"/>
        </w:rPr>
        <w:t xml:space="preserve"> finish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thicknesses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colours</w:t>
      </w:r>
      <w:proofErr w:type="spellEnd"/>
      <w:r w:rsidRPr="008A338F">
        <w:rPr>
          <w:lang w:val="fr-BE"/>
        </w:rPr>
        <w:t xml:space="preserve"> and </w:t>
      </w:r>
      <w:proofErr w:type="spellStart"/>
      <w:r w:rsidRPr="008A338F">
        <w:rPr>
          <w:lang w:val="fr-BE"/>
        </w:rPr>
        <w:t>paint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gloss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levels</w:t>
      </w:r>
      <w:proofErr w:type="spellEnd"/>
      <w:r w:rsidRPr="008A338F">
        <w:rPr>
          <w:lang w:val="fr-BE"/>
        </w:rPr>
        <w:t xml:space="preserve">, as </w:t>
      </w:r>
      <w:proofErr w:type="spellStart"/>
      <w:r w:rsidRPr="008A338F">
        <w:rPr>
          <w:lang w:val="fr-BE"/>
        </w:rPr>
        <w:t>well</w:t>
      </w:r>
      <w:proofErr w:type="spellEnd"/>
      <w:r w:rsidRPr="008A338F">
        <w:rPr>
          <w:lang w:val="fr-BE"/>
        </w:rPr>
        <w:t xml:space="preserve"> as “</w:t>
      </w:r>
      <w:proofErr w:type="spellStart"/>
      <w:r w:rsidRPr="008A338F">
        <w:rPr>
          <w:lang w:val="fr-BE"/>
        </w:rPr>
        <w:t>seaside</w:t>
      </w:r>
      <w:proofErr w:type="spellEnd"/>
      <w:r w:rsidRPr="008A338F">
        <w:rPr>
          <w:lang w:val="fr-BE"/>
        </w:rPr>
        <w:t xml:space="preserve">” </w:t>
      </w:r>
      <w:proofErr w:type="spellStart"/>
      <w:r w:rsidRPr="008A338F">
        <w:rPr>
          <w:lang w:val="fr-BE"/>
        </w:rPr>
        <w:t>paints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textured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paints</w:t>
      </w:r>
      <w:proofErr w:type="spellEnd"/>
      <w:r w:rsidRPr="008A338F">
        <w:rPr>
          <w:lang w:val="fr-BE"/>
        </w:rPr>
        <w:t xml:space="preserve"> and </w:t>
      </w:r>
      <w:proofErr w:type="spellStart"/>
      <w:r w:rsidRPr="008A338F">
        <w:rPr>
          <w:lang w:val="fr-BE"/>
        </w:rPr>
        <w:t>specific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powder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product</w:t>
      </w:r>
      <w:proofErr w:type="spellEnd"/>
      <w:r w:rsidRPr="008A338F">
        <w:rPr>
          <w:lang w:val="fr-BE"/>
        </w:rPr>
        <w:t xml:space="preserve"> codes.</w:t>
      </w:r>
    </w:p>
    <w:p w:rsidR="003E502D" w:rsidRPr="00DB67DC" w:rsidRDefault="003E502D" w:rsidP="003E502D">
      <w:pPr>
        <w:pStyle w:val="Geenafstand"/>
        <w:ind w:left="360" w:right="-1"/>
        <w:rPr>
          <w:lang w:val="fr-BE"/>
        </w:rPr>
      </w:pPr>
    </w:p>
    <w:p w:rsidR="003E502D" w:rsidRPr="00DB67DC" w:rsidRDefault="003E502D" w:rsidP="003E502D">
      <w:pPr>
        <w:pStyle w:val="Geenafstand"/>
        <w:rPr>
          <w:lang w:val="fr-BE"/>
        </w:rPr>
      </w:pPr>
    </w:p>
    <w:p w:rsidR="00DB67DC" w:rsidRPr="00B51385" w:rsidRDefault="00DB67DC" w:rsidP="00DB67DC">
      <w:pPr>
        <w:pStyle w:val="Geenafstand"/>
        <w:rPr>
          <w:rStyle w:val="Kop2Char"/>
          <w:lang w:val="fr-BE"/>
        </w:rPr>
      </w:pPr>
      <w:r w:rsidRPr="00B51385">
        <w:rPr>
          <w:rStyle w:val="Kop2Char"/>
          <w:lang w:val="fr-BE"/>
        </w:rPr>
        <w:t>Configuration</w:t>
      </w:r>
    </w:p>
    <w:p w:rsidR="00DB67DC" w:rsidRPr="00B51385" w:rsidRDefault="00DB67DC" w:rsidP="00DB67DC">
      <w:pPr>
        <w:pStyle w:val="Geenafstand"/>
        <w:rPr>
          <w:rStyle w:val="Kop2Char"/>
          <w:lang w:val="fr-BE"/>
        </w:rPr>
      </w:pPr>
    </w:p>
    <w:p w:rsidR="00DB67DC" w:rsidRPr="00B51385" w:rsidRDefault="00DB67DC" w:rsidP="00DB67DC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color w:val="auto"/>
          <w:lang w:val="fr-BE"/>
        </w:rPr>
        <w:t xml:space="preserve">Louvre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blades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are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fastened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between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2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side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plates (0°) or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project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>-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specified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assembly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plates. </w:t>
      </w:r>
    </w:p>
    <w:p w:rsidR="00DB67DC" w:rsidRDefault="00DB67DC" w:rsidP="00DB67DC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 xml:space="preserve">These </w:t>
      </w:r>
      <w:proofErr w:type="spellStart"/>
      <w:r>
        <w:rPr>
          <w:rStyle w:val="Kop3Char"/>
          <w:rFonts w:ascii="Calibri" w:hAnsi="Calibri"/>
          <w:color w:val="auto"/>
        </w:rPr>
        <w:t>plates</w:t>
      </w:r>
      <w:proofErr w:type="spellEnd"/>
      <w:r>
        <w:rPr>
          <w:rStyle w:val="Kop3Char"/>
          <w:rFonts w:ascii="Calibri" w:hAnsi="Calibri"/>
          <w:color w:val="auto"/>
        </w:rPr>
        <w:t xml:space="preserve"> are </w:t>
      </w:r>
      <w:proofErr w:type="spellStart"/>
      <w:r>
        <w:rPr>
          <w:rStyle w:val="Kop3Char"/>
          <w:rFonts w:ascii="Calibri" w:hAnsi="Calibri"/>
          <w:color w:val="auto"/>
        </w:rPr>
        <w:t>provided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screw</w:t>
      </w:r>
      <w:proofErr w:type="spellEnd"/>
      <w:r>
        <w:rPr>
          <w:rStyle w:val="Kop3Char"/>
          <w:rFonts w:ascii="Calibri" w:hAnsi="Calibri"/>
          <w:color w:val="auto"/>
        </w:rPr>
        <w:t xml:space="preserve"> holes and </w:t>
      </w:r>
      <w:proofErr w:type="spellStart"/>
      <w:r>
        <w:rPr>
          <w:rStyle w:val="Kop3Char"/>
          <w:rFonts w:ascii="Calibri" w:hAnsi="Calibri"/>
          <w:color w:val="auto"/>
        </w:rPr>
        <w:t>may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vary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depending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</w:t>
      </w:r>
      <w:proofErr w:type="spellEnd"/>
      <w:r>
        <w:rPr>
          <w:rStyle w:val="Kop3Char"/>
          <w:rFonts w:ascii="Calibri" w:hAnsi="Calibri"/>
          <w:color w:val="auto"/>
        </w:rPr>
        <w:t xml:space="preserve"> the project. </w:t>
      </w:r>
    </w:p>
    <w:p w:rsidR="00DB67DC" w:rsidRDefault="00DB67DC" w:rsidP="00DB67DC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color w:val="auto"/>
        </w:rPr>
        <w:t xml:space="preserve">The </w:t>
      </w:r>
      <w:proofErr w:type="spellStart"/>
      <w:r>
        <w:rPr>
          <w:rStyle w:val="Kop3Char"/>
          <w:rFonts w:ascii="Calibri" w:hAnsi="Calibri"/>
          <w:color w:val="auto"/>
        </w:rPr>
        <w:t>spacing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between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two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louvre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blades</w:t>
      </w:r>
      <w:proofErr w:type="spellEnd"/>
      <w:r>
        <w:rPr>
          <w:rStyle w:val="Kop3Char"/>
          <w:rFonts w:ascii="Calibri" w:hAnsi="Calibri"/>
          <w:color w:val="auto"/>
        </w:rPr>
        <w:t xml:space="preserve"> is </w:t>
      </w:r>
      <w:proofErr w:type="spellStart"/>
      <w:r>
        <w:rPr>
          <w:rStyle w:val="Kop3Char"/>
          <w:rFonts w:ascii="Calibri" w:hAnsi="Calibri"/>
          <w:color w:val="auto"/>
        </w:rPr>
        <w:t>dependent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blade</w:t>
      </w:r>
      <w:proofErr w:type="spellEnd"/>
      <w:r>
        <w:rPr>
          <w:rStyle w:val="Kop3Char"/>
          <w:rFonts w:ascii="Calibri" w:hAnsi="Calibri"/>
          <w:color w:val="auto"/>
        </w:rPr>
        <w:t xml:space="preserve"> type.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DB67DC" w:rsidRPr="007244D2" w:rsidRDefault="00DB67DC" w:rsidP="00DB67DC">
      <w:pPr>
        <w:pStyle w:val="Kop2"/>
      </w:pPr>
      <w:r>
        <w:t>Finish:</w:t>
      </w:r>
    </w:p>
    <w:p w:rsidR="00DB67DC" w:rsidRDefault="00DB67DC" w:rsidP="00DB67DC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DB67DC" w:rsidRPr="00B51385" w:rsidRDefault="00DB67DC" w:rsidP="00DB67DC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B51385">
        <w:rPr>
          <w:rFonts w:ascii="Calibri" w:hAnsi="Calibri"/>
          <w:sz w:val="22"/>
          <w:lang w:val="fr-BE"/>
        </w:rPr>
        <w:t xml:space="preserve">Standard </w:t>
      </w:r>
      <w:proofErr w:type="spellStart"/>
      <w:r w:rsidRPr="00B51385">
        <w:rPr>
          <w:rFonts w:ascii="Calibri" w:hAnsi="Calibri"/>
          <w:sz w:val="22"/>
          <w:lang w:val="fr-BE"/>
        </w:rPr>
        <w:t>side</w:t>
      </w:r>
      <w:proofErr w:type="spellEnd"/>
      <w:r w:rsidRPr="00B51385">
        <w:rPr>
          <w:rFonts w:ascii="Calibri" w:hAnsi="Calibri"/>
          <w:sz w:val="22"/>
          <w:lang w:val="fr-BE"/>
        </w:rPr>
        <w:t xml:space="preserve"> plates or </w:t>
      </w:r>
      <w:proofErr w:type="spellStart"/>
      <w:r w:rsidRPr="00B51385">
        <w:rPr>
          <w:rFonts w:ascii="Calibri" w:hAnsi="Calibri"/>
          <w:sz w:val="22"/>
          <w:lang w:val="fr-BE"/>
        </w:rPr>
        <w:t>project</w:t>
      </w:r>
      <w:proofErr w:type="spellEnd"/>
      <w:r w:rsidRPr="00B51385">
        <w:rPr>
          <w:rFonts w:ascii="Calibri" w:hAnsi="Calibri"/>
          <w:sz w:val="22"/>
          <w:lang w:val="fr-BE"/>
        </w:rPr>
        <w:t>-</w:t>
      </w:r>
      <w:proofErr w:type="spellStart"/>
      <w:r w:rsidRPr="00B51385">
        <w:rPr>
          <w:rFonts w:ascii="Calibri" w:hAnsi="Calibri"/>
          <w:sz w:val="22"/>
          <w:lang w:val="fr-BE"/>
        </w:rPr>
        <w:t>specified</w:t>
      </w:r>
      <w:proofErr w:type="spellEnd"/>
      <w:r w:rsidRPr="00B51385">
        <w:rPr>
          <w:rFonts w:ascii="Calibri" w:hAnsi="Calibri"/>
          <w:sz w:val="22"/>
          <w:lang w:val="fr-BE"/>
        </w:rPr>
        <w:t xml:space="preserve"> plates are </w:t>
      </w:r>
      <w:proofErr w:type="spellStart"/>
      <w:r w:rsidRPr="00B51385">
        <w:rPr>
          <w:rFonts w:ascii="Calibri" w:hAnsi="Calibri"/>
          <w:sz w:val="22"/>
          <w:lang w:val="fr-BE"/>
        </w:rPr>
        <w:t>available</w:t>
      </w:r>
      <w:proofErr w:type="spellEnd"/>
      <w:r w:rsidRPr="00B51385">
        <w:rPr>
          <w:rFonts w:ascii="Calibri" w:eastAsia="Calibri" w:hAnsi="Calibri" w:cs="Tahoma"/>
          <w:sz w:val="22"/>
          <w:szCs w:val="22"/>
          <w:lang w:val="fr-BE" w:eastAsia="en-US"/>
        </w:rPr>
        <w:t>.</w:t>
      </w:r>
    </w:p>
    <w:p w:rsidR="00DB67DC" w:rsidRDefault="00DB67DC" w:rsidP="00DB67DC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Aluminium sheet Al Mg 3 G22, </w:t>
      </w:r>
      <w:proofErr w:type="spellStart"/>
      <w:r>
        <w:rPr>
          <w:rFonts w:ascii="Calibri" w:hAnsi="Calibri"/>
          <w:sz w:val="22"/>
        </w:rPr>
        <w:t>laser-cut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thick</w:t>
      </w:r>
      <w:proofErr w:type="spellEnd"/>
      <w:r>
        <w:rPr>
          <w:rFonts w:ascii="Calibri" w:hAnsi="Calibri"/>
          <w:sz w:val="22"/>
        </w:rPr>
        <w:t>.</w:t>
      </w:r>
    </w:p>
    <w:p w:rsidR="00DB67DC" w:rsidRPr="00DB67DC" w:rsidRDefault="00DB67DC" w:rsidP="00DB67DC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DB67DC">
        <w:rPr>
          <w:rFonts w:ascii="Calibri" w:hAnsi="Calibri"/>
          <w:sz w:val="22"/>
          <w:lang w:val="fr-BE"/>
        </w:rPr>
        <w:t xml:space="preserve">Louvre </w:t>
      </w:r>
      <w:proofErr w:type="spellStart"/>
      <w:r w:rsidRPr="00DB67DC">
        <w:rPr>
          <w:rFonts w:ascii="Calibri" w:hAnsi="Calibri"/>
          <w:sz w:val="22"/>
          <w:lang w:val="fr-BE"/>
        </w:rPr>
        <w:t>blades</w:t>
      </w:r>
      <w:proofErr w:type="spellEnd"/>
      <w:r w:rsidRPr="00DB67DC">
        <w:rPr>
          <w:rFonts w:ascii="Calibri" w:hAnsi="Calibri"/>
          <w:sz w:val="22"/>
          <w:lang w:val="fr-BE"/>
        </w:rPr>
        <w:t xml:space="preserve"> </w:t>
      </w:r>
      <w:proofErr w:type="spellStart"/>
      <w:r w:rsidRPr="00DB67DC">
        <w:rPr>
          <w:rFonts w:ascii="Calibri" w:hAnsi="Calibri"/>
          <w:sz w:val="22"/>
          <w:lang w:val="fr-BE"/>
        </w:rPr>
        <w:t>fastened</w:t>
      </w:r>
      <w:proofErr w:type="spellEnd"/>
      <w:r w:rsidRPr="00DB67DC">
        <w:rPr>
          <w:rFonts w:ascii="Calibri" w:hAnsi="Calibri"/>
          <w:sz w:val="22"/>
          <w:lang w:val="fr-BE"/>
        </w:rPr>
        <w:t xml:space="preserve"> to </w:t>
      </w:r>
      <w:proofErr w:type="spellStart"/>
      <w:r w:rsidRPr="00DB67DC">
        <w:rPr>
          <w:rFonts w:ascii="Calibri" w:hAnsi="Calibri"/>
          <w:sz w:val="22"/>
          <w:lang w:val="fr-BE"/>
        </w:rPr>
        <w:t>side</w:t>
      </w:r>
      <w:proofErr w:type="spellEnd"/>
      <w:r w:rsidRPr="00DB67DC">
        <w:rPr>
          <w:rFonts w:ascii="Calibri" w:hAnsi="Calibri"/>
          <w:sz w:val="22"/>
          <w:lang w:val="fr-BE"/>
        </w:rPr>
        <w:t xml:space="preserve"> plate/</w:t>
      </w:r>
      <w:proofErr w:type="spellStart"/>
      <w:r w:rsidRPr="00DB67DC">
        <w:rPr>
          <w:rFonts w:ascii="Calibri" w:hAnsi="Calibri"/>
          <w:sz w:val="22"/>
          <w:lang w:val="fr-BE"/>
        </w:rPr>
        <w:t>assembly</w:t>
      </w:r>
      <w:proofErr w:type="spellEnd"/>
      <w:r w:rsidRPr="00DB67DC">
        <w:rPr>
          <w:rFonts w:ascii="Calibri" w:hAnsi="Calibri"/>
          <w:sz w:val="22"/>
          <w:lang w:val="fr-BE"/>
        </w:rPr>
        <w:t xml:space="preserve"> plate </w:t>
      </w:r>
      <w:proofErr w:type="spellStart"/>
      <w:r w:rsidRPr="00DB67DC">
        <w:rPr>
          <w:rFonts w:ascii="Calibri" w:hAnsi="Calibri"/>
          <w:sz w:val="22"/>
          <w:lang w:val="fr-BE"/>
        </w:rPr>
        <w:t>with</w:t>
      </w:r>
      <w:proofErr w:type="spellEnd"/>
      <w:r w:rsidRPr="00DB67DC">
        <w:rPr>
          <w:rFonts w:ascii="Calibri" w:hAnsi="Calibri"/>
          <w:sz w:val="22"/>
          <w:lang w:val="fr-BE"/>
        </w:rPr>
        <w:t xml:space="preserve"> M6 x 30 </w:t>
      </w:r>
      <w:proofErr w:type="spellStart"/>
      <w:r w:rsidRPr="00DB67DC">
        <w:rPr>
          <w:rFonts w:ascii="Calibri" w:hAnsi="Calibri"/>
          <w:sz w:val="22"/>
          <w:lang w:val="fr-BE"/>
        </w:rPr>
        <w:t>stainless</w:t>
      </w:r>
      <w:proofErr w:type="spellEnd"/>
      <w:r w:rsidRPr="00DB67DC">
        <w:rPr>
          <w:rFonts w:ascii="Calibri" w:hAnsi="Calibri"/>
          <w:sz w:val="22"/>
          <w:lang w:val="fr-BE"/>
        </w:rPr>
        <w:t xml:space="preserve"> </w:t>
      </w:r>
      <w:proofErr w:type="spellStart"/>
      <w:r w:rsidRPr="00DB67DC">
        <w:rPr>
          <w:rFonts w:ascii="Calibri" w:hAnsi="Calibri"/>
          <w:sz w:val="22"/>
          <w:lang w:val="fr-BE"/>
        </w:rPr>
        <w:t>steel</w:t>
      </w:r>
      <w:proofErr w:type="spellEnd"/>
      <w:r w:rsidRPr="00DB67DC">
        <w:rPr>
          <w:rFonts w:ascii="Calibri" w:hAnsi="Calibri"/>
          <w:sz w:val="22"/>
          <w:lang w:val="fr-BE"/>
        </w:rPr>
        <w:t xml:space="preserve"> A2 (DIN 7500) </w:t>
      </w:r>
      <w:proofErr w:type="spellStart"/>
      <w:r w:rsidRPr="00DB67DC">
        <w:rPr>
          <w:rFonts w:ascii="Calibri" w:hAnsi="Calibri"/>
          <w:sz w:val="22"/>
          <w:lang w:val="fr-BE"/>
        </w:rPr>
        <w:t>bolts</w:t>
      </w:r>
      <w:proofErr w:type="spellEnd"/>
      <w:r w:rsidRPr="00DB67DC">
        <w:rPr>
          <w:rFonts w:ascii="Calibri" w:hAnsi="Calibri"/>
          <w:sz w:val="22"/>
          <w:lang w:val="fr-BE"/>
        </w:rPr>
        <w:t>.</w:t>
      </w:r>
    </w:p>
    <w:p w:rsidR="00DB67DC" w:rsidRDefault="00DB67DC" w:rsidP="00DB67DC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Side </w:t>
      </w:r>
      <w:proofErr w:type="spellStart"/>
      <w:r>
        <w:rPr>
          <w:rFonts w:ascii="Calibri" w:eastAsia="Calibri" w:hAnsi="Calibri" w:cs="Tahoma"/>
          <w:lang w:val="nl-NL"/>
        </w:rPr>
        <w:t>plate</w:t>
      </w:r>
      <w:proofErr w:type="spellEnd"/>
      <w:r>
        <w:rPr>
          <w:rFonts w:ascii="Calibri" w:eastAsia="Calibri" w:hAnsi="Calibri" w:cs="Tahoma"/>
          <w:lang w:val="nl-NL"/>
        </w:rPr>
        <w:t xml:space="preserve"> 0°</w:t>
      </w:r>
    </w:p>
    <w:p w:rsidR="00DB67DC" w:rsidRPr="00B51385" w:rsidRDefault="00DB67DC" w:rsidP="00DB67DC">
      <w:pPr>
        <w:rPr>
          <w:rFonts w:ascii="Calibri" w:eastAsia="Calibri" w:hAnsi="Calibri" w:cs="Tahoma"/>
        </w:rPr>
      </w:pPr>
    </w:p>
    <w:p w:rsidR="00DB67DC" w:rsidRDefault="00DB67DC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DB67DC" w:rsidRPr="007244D2" w:rsidRDefault="00DB67DC" w:rsidP="00DB67DC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DB67DC" w:rsidRPr="00814A71" w:rsidRDefault="00DB67DC" w:rsidP="00DB67D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DB67DC" w:rsidRPr="00814A71" w:rsidRDefault="00DB67DC" w:rsidP="00DB67D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DB67DC" w:rsidRPr="00814A71" w:rsidRDefault="00DB67DC" w:rsidP="00DB67DC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7B4030" w:rsidRPr="00DB67DC" w:rsidRDefault="00DB67DC" w:rsidP="00DB67DC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1990, EN 1991, EN 1999: </w:t>
      </w:r>
      <w:proofErr w:type="spellStart"/>
      <w:r>
        <w:rPr>
          <w:rFonts w:asciiTheme="minorHAnsi" w:hAnsiTheme="minorHAnsi"/>
        </w:rPr>
        <w:t>strength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calculations</w:t>
      </w:r>
      <w:proofErr w:type="spellEnd"/>
    </w:p>
    <w:sectPr w:rsidR="007B4030" w:rsidRPr="00DB67DC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4345B2">
    <w:pPr>
      <w:pStyle w:val="Koptekst"/>
    </w:pPr>
    <w:r w:rsidRPr="004345B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4345B2">
    <w:pPr>
      <w:pStyle w:val="Koptekst"/>
    </w:pPr>
    <w:r w:rsidRPr="004345B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4345B2">
    <w:pPr>
      <w:pStyle w:val="Koptekst"/>
    </w:pPr>
    <w:r w:rsidRPr="004345B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B3F32"/>
    <w:rsid w:val="000D4094"/>
    <w:rsid w:val="00100B5E"/>
    <w:rsid w:val="001278E1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276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345B2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1AF0"/>
    <w:rsid w:val="00515344"/>
    <w:rsid w:val="00522424"/>
    <w:rsid w:val="00535CEE"/>
    <w:rsid w:val="00584936"/>
    <w:rsid w:val="005A1F6F"/>
    <w:rsid w:val="005A6DC2"/>
    <w:rsid w:val="005B56D6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A7031"/>
    <w:rsid w:val="008D1CFA"/>
    <w:rsid w:val="008E3C3F"/>
    <w:rsid w:val="008F07B1"/>
    <w:rsid w:val="009016DA"/>
    <w:rsid w:val="0092495C"/>
    <w:rsid w:val="00944244"/>
    <w:rsid w:val="009A1554"/>
    <w:rsid w:val="009A17EA"/>
    <w:rsid w:val="009D1856"/>
    <w:rsid w:val="00A231A8"/>
    <w:rsid w:val="00A23D12"/>
    <w:rsid w:val="00A61125"/>
    <w:rsid w:val="00A63904"/>
    <w:rsid w:val="00A672D6"/>
    <w:rsid w:val="00A70208"/>
    <w:rsid w:val="00AB0BE4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839CE"/>
    <w:rsid w:val="00D87C2A"/>
    <w:rsid w:val="00DA7063"/>
    <w:rsid w:val="00DB6740"/>
    <w:rsid w:val="00DB67DC"/>
    <w:rsid w:val="00DC4D3D"/>
    <w:rsid w:val="00DE09DA"/>
    <w:rsid w:val="00DE14E2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28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2016-11-04T10:56:00Z</dcterms:created>
  <dcterms:modified xsi:type="dcterms:W3CDTF">2017-01-16T12:08:00Z</dcterms:modified>
</cp:coreProperties>
</file>