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4F750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</w:t>
      </w:r>
      <w:r w:rsidR="00102EB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3B30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Verstelbaar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F02894" w:rsidRDefault="003B3007" w:rsidP="00074736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>Permanent aanwezig extern aluminium zonweringsysteem met beweegbare 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traploos </w:t>
      </w:r>
      <w:r>
        <w:rPr>
          <w:rFonts w:cs="Calibri"/>
          <w:color w:val="000000"/>
          <w:sz w:val="23"/>
          <w:szCs w:val="23"/>
          <w:shd w:val="clear" w:color="auto" w:fill="FFFFFF"/>
        </w:rPr>
        <w:t>verstelbaar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 door een elektrisch lineaire aandrijfmotor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Deze worden ter plaatse in 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draag-constructie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gemonteerd (horizontaal of verticaal).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proofErr w:type="spellStart"/>
      <w:r w:rsidR="004F75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102EB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F75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Rechthoekige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102EB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C4D3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4F750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1</w:t>
      </w:r>
      <w:r w:rsidR="00102EB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102EB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3357B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Projectgebonden bepaald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3357B6" w:rsidRDefault="00DC4D3D" w:rsidP="003357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3357B6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3357B6" w:rsidRDefault="00E772DB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E772DB">
        <w:rPr>
          <w:rFonts w:cs="Calibri"/>
          <w:color w:val="000000"/>
          <w:sz w:val="23"/>
          <w:szCs w:val="23"/>
          <w:shd w:val="clear" w:color="auto" w:fill="FFFFFF"/>
        </w:rPr>
        <w:t>Draagprofielen 60/100: bevestiging rechtstreeks tegen de dragende constructie</w:t>
      </w:r>
    </w:p>
    <w:p w:rsidR="00E772DB" w:rsidRPr="003357B6" w:rsidRDefault="00E772DB" w:rsidP="00E772DB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</w:p>
    <w:p w:rsidR="00DC4D3D" w:rsidRPr="003B3007" w:rsidRDefault="003B3007" w:rsidP="003B3007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3B3007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>
        <w:rPr>
          <w:lang w:eastAsia="nl-NL"/>
        </w:rPr>
        <w:t xml:space="preserve"> 230 VAC 50 Hz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Stroom:</w:t>
      </w:r>
      <w:r>
        <w:rPr>
          <w:lang w:eastAsia="nl-NL"/>
        </w:rPr>
        <w:t xml:space="preserve"> 0,55 A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Vermogen:</w:t>
      </w:r>
      <w:r>
        <w:rPr>
          <w:lang w:eastAsia="nl-NL"/>
        </w:rPr>
        <w:t xml:space="preserve"> 126 W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Veiligheid:</w:t>
      </w:r>
      <w:r>
        <w:rPr>
          <w:lang w:eastAsia="nl-NL"/>
        </w:rPr>
        <w:t xml:space="preserve"> beschermingstype IP 65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Mechanisch: </w:t>
      </w:r>
      <w:r>
        <w:rPr>
          <w:lang w:eastAsia="nl-NL"/>
        </w:rPr>
        <w:t>kabel lengte van Actuator 2 m</w:t>
      </w:r>
    </w:p>
    <w:p w:rsidR="003B3007" w:rsidRDefault="003B3007" w:rsidP="003B3007">
      <w:pPr>
        <w:pStyle w:val="Geenafstand"/>
        <w:ind w:left="720"/>
        <w:rPr>
          <w:lang w:eastAsia="nl-NL"/>
        </w:rPr>
      </w:pPr>
    </w:p>
    <w:p w:rsidR="003E502D" w:rsidRPr="0088221D" w:rsidRDefault="003E502D" w:rsidP="003357B6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3E502D" w:rsidRPr="007244D2" w:rsidRDefault="00D87C2A" w:rsidP="003357B6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of projectgebonden zijplaten zijn verkrijgbaar.</w:t>
      </w:r>
    </w:p>
    <w:p w:rsid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, dikte 5 mm.</w:t>
      </w:r>
    </w:p>
    <w:p w:rsidR="00E772DB" w:rsidRDefault="00E772DB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3E502D" w:rsidP="003357B6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C90327">
    <w:pPr>
      <w:pStyle w:val="Koptekst"/>
    </w:pPr>
    <w:r w:rsidRPr="00C9032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C90327">
    <w:pPr>
      <w:pStyle w:val="Koptekst"/>
    </w:pPr>
    <w:r w:rsidRPr="00C9032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C90327">
    <w:pPr>
      <w:pStyle w:val="Koptekst"/>
    </w:pPr>
    <w:r w:rsidRPr="00C9032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74736"/>
    <w:rsid w:val="000845CF"/>
    <w:rsid w:val="000917CA"/>
    <w:rsid w:val="000974F5"/>
    <w:rsid w:val="000A4893"/>
    <w:rsid w:val="000D4094"/>
    <w:rsid w:val="000F56F7"/>
    <w:rsid w:val="00100B5E"/>
    <w:rsid w:val="00102EB7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7502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90327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0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</cp:revision>
  <cp:lastPrinted>2016-03-07T09:51:00Z</cp:lastPrinted>
  <dcterms:created xsi:type="dcterms:W3CDTF">2016-11-15T12:09:00Z</dcterms:created>
  <dcterms:modified xsi:type="dcterms:W3CDTF">2016-12-22T13:53:00Z</dcterms:modified>
</cp:coreProperties>
</file>