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4446" w14:textId="77777777">
      <w:pPr>
        <w:pStyle w:val="Kop1"/>
      </w:pPr>
      <w:r>
        <w:t xml:space="preserve">Einbau-Fenstergitter DucoGrille Solid ISO F 30Z</w:t>
      </w:r>
    </w:p>
    <w:p w14:paraId="3C0A11CA" w14:textId="7F5B461E">
      <w:pPr>
        <w:pStyle w:val="P68B1DB1-Geenafstand1"/>
        <w:rPr>
          <w:rFonts w:cs="Calibri"/>
          <w:color w:val="000000"/>
          <w:sz w:val="23"/>
          <w:shd w:val="clear" w:color="auto" w:fill="FFFFFF"/>
        </w:rPr>
      </w:pPr>
      <w:r>
        <w:t xml:space="preserve">Hersteller: DUCO Ventilation &amp; Sun Control</w:t>
      </w:r>
    </w:p>
    <w:p w14:paraId="69593C7C" w14:textId="4F1C819B">
      <w:pPr>
        <w:pStyle w:val="P68B1DB1-Geenafstand1"/>
        <w:rPr>
          <w:rFonts w:cs="Calibri"/>
          <w:color w:val="000000"/>
          <w:sz w:val="23"/>
          <w:shd w:val="clear" w:color="auto" w:fill="FFFFFF"/>
        </w:rPr>
      </w:pPr>
      <w:r>
        <w:t xml:space="preserve">DucoGrille Solid ISO F30Z ist ein architektonisch und thermisch gut isoliertes Fenstergitter, dank der durchdachten Kombination eines thermisch getrennten Rahmens mit einer Isolierplatte. Das Gitter besteht aus gestanzten Solid-Lamellen, die sehr robust und insektenfest sind (zwei Arten von Perforation). Das Gitter kann unter anderem auch an Luftkanäle angeschlossen werden, sowohl in einer runden als auch in einer rechtwinkligen Ausführung. Das optional verstärkte Rahmenprofil garantiert die Einbruchsicherheitsklasse 2.</w:t>
      </w:r>
    </w:p>
    <w:p w14:paraId="1F72538A" w14:textId="77777777">
      <w:pPr>
        <w:pStyle w:val="Geenafstand"/>
      </w:pPr>
    </w:p>
    <w:p w14:paraId="7FFB9D96" w14:textId="77777777">
      <w:pPr>
        <w:pStyle w:val="Kop2"/>
      </w:pPr>
      <w:r>
        <w:t>Produktmerkmale:</w:t>
      </w:r>
    </w:p>
    <w:p w14:paraId="72D97621" w14:textId="6B9DDD4A">
      <w:pPr>
        <w:pStyle w:val="Geenafstand"/>
        <w:numPr>
          <w:ilvl w:val="0"/>
          <w:numId w:val="15"/>
        </w:numPr>
      </w:pPr>
      <w:r>
        <w:t xml:space="preserve">Lamellenschritt: 37,50 mm</w:t>
      </w:r>
    </w:p>
    <w:p w14:paraId="1B95CCE5" w14:textId="3220A518">
      <w:pPr>
        <w:pStyle w:val="Geenafstand"/>
        <w:numPr>
          <w:ilvl w:val="0"/>
          <w:numId w:val="15"/>
        </w:numPr>
      </w:pPr>
      <w:r>
        <w:t xml:space="preserve">Rahmentiefe: 88 mm (thermisch getrennt)</w:t>
      </w:r>
    </w:p>
    <w:p w14:paraId="5CE23F3D" w14:textId="223F4B68">
      <w:pPr>
        <w:pStyle w:val="Geenafstand"/>
        <w:numPr>
          <w:ilvl w:val="0"/>
          <w:numId w:val="15"/>
        </w:numPr>
      </w:pPr>
      <w:r>
        <w:t xml:space="preserve">Profildicke: mindestens 1,2 mm</w:t>
      </w:r>
    </w:p>
    <w:p w14:paraId="6EA0DD07" w14:textId="6637EDCF">
      <w:pPr>
        <w:pStyle w:val="Geenafstand"/>
        <w:numPr>
          <w:ilvl w:val="0"/>
          <w:numId w:val="15"/>
        </w:numPr>
      </w:pPr>
      <w:r>
        <w:t xml:space="preserve">Flanschbreite: 24, 28, 32, 36, 40, 44, 48 mm</w:t>
      </w:r>
    </w:p>
    <w:p w14:paraId="29671ABA" w14:textId="3EC45079">
      <w:pPr>
        <w:pStyle w:val="Geenafstand"/>
        <w:numPr>
          <w:ilvl w:val="0"/>
          <w:numId w:val="15"/>
        </w:numPr>
      </w:pPr>
      <w:r>
        <w:t xml:space="preserve">U-Wert: 0,9 W/m²K</w:t>
      </w:r>
    </w:p>
    <w:p w14:paraId="2C4C3587" w14:textId="77777777">
      <w:pPr>
        <w:pStyle w:val="Geenafstand"/>
        <w:ind w:left="502"/>
      </w:pPr>
    </w:p>
    <w:tbl>
      <w:tblPr>
        <w:tblStyle w:val="Tabelraster"/>
        <w:tblW w:w="7070" w:type="dxa"/>
        <w:tblLook w:val="04A0" w:firstRow="1" w:lastRow="0" w:firstColumn="1" w:lastColumn="0" w:noHBand="0" w:noVBand="1"/>
      </w:tblPr>
      <w:tblGrid>
        <w:gridCol w:w="1558"/>
        <w:gridCol w:w="1854"/>
        <w:gridCol w:w="1804"/>
        <w:gridCol w:w="1854"/>
      </w:tblGrid>
      <w:tr w14:paraId="74B4CFAE" w14:textId="77777777">
        <w:tc>
          <w:tcPr>
            <w:tcW w:w="1558" w:type="dxa"/>
            <w:shd w:val="clear" w:color="auto" w:fill="43B02A"/>
            <w:vAlign w:val="center"/>
          </w:tcPr>
          <w:p w14:paraId="02AE49BF" w14:textId="77777777">
            <w:pPr>
              <w:pStyle w:val="Geenafstand"/>
              <w:jc w:val="center"/>
              <w:rPr>
                <w:b/>
                <w:color w:val="FFFFFF" w:themeColor="background1"/>
              </w:rPr>
            </w:pPr>
          </w:p>
        </w:tc>
        <w:tc>
          <w:tcPr>
            <w:tcW w:w="1854" w:type="dxa"/>
            <w:shd w:val="clear" w:color="auto" w:fill="43B02A"/>
            <w:vAlign w:val="center"/>
          </w:tcPr>
          <w:p w14:paraId="734FE5B9" w14:textId="77777777">
            <w:pPr>
              <w:pStyle w:val="P68B1DB1-Geenafstand2"/>
              <w:jc w:val="center"/>
              <w:rPr>
                <w:b/>
                <w:color w:val="FFFFFF" w:themeColor="background1"/>
              </w:rPr>
            </w:pPr>
            <w:r>
              <w:t xml:space="preserve">DucoGrille Solid </w:t>
            </w:r>
          </w:p>
          <w:p w14:paraId="5B2CD308" w14:textId="105683EA">
            <w:pPr>
              <w:pStyle w:val="P68B1DB1-Geenafstand2"/>
              <w:jc w:val="center"/>
              <w:rPr>
                <w:b/>
                <w:color w:val="FFFFFF" w:themeColor="background1"/>
              </w:rPr>
            </w:pPr>
            <w:r>
              <w:t xml:space="preserve">ISO F30Z P1</w:t>
            </w:r>
          </w:p>
        </w:tc>
        <w:tc>
          <w:tcPr>
            <w:tcW w:w="1804" w:type="dxa"/>
            <w:shd w:val="clear" w:color="auto" w:fill="43B02A"/>
            <w:vAlign w:val="center"/>
          </w:tcPr>
          <w:p w14:paraId="61A8CF2B" w14:textId="77777777">
            <w:pPr>
              <w:pStyle w:val="P68B1DB1-Geenafstand2"/>
              <w:jc w:val="center"/>
              <w:rPr>
                <w:b/>
                <w:color w:val="FFFFFF" w:themeColor="background1"/>
              </w:rPr>
            </w:pPr>
            <w:r>
              <w:t xml:space="preserve">DucoGrille Solid</w:t>
            </w:r>
          </w:p>
          <w:p w14:paraId="242088BA" w14:textId="57896676">
            <w:pPr>
              <w:pStyle w:val="P68B1DB1-Geenafstand2"/>
              <w:jc w:val="center"/>
              <w:rPr>
                <w:b/>
                <w:color w:val="FFFFFF" w:themeColor="background1"/>
              </w:rPr>
            </w:pPr>
            <w:r>
              <w:t xml:space="preserve">ISO F30Z P2</w:t>
            </w:r>
          </w:p>
        </w:tc>
        <w:tc>
          <w:tcPr>
            <w:tcW w:w="1854" w:type="dxa"/>
            <w:shd w:val="clear" w:color="auto" w:fill="43B02A"/>
            <w:vAlign w:val="center"/>
          </w:tcPr>
          <w:p w14:paraId="0F2A14D3" w14:textId="77777777">
            <w:pPr>
              <w:pStyle w:val="P68B1DB1-Geenafstand2"/>
              <w:jc w:val="center"/>
              <w:rPr>
                <w:b/>
                <w:color w:val="FFFFFF" w:themeColor="background1"/>
              </w:rPr>
            </w:pPr>
            <w:r>
              <w:t xml:space="preserve">DucoGrille Solid </w:t>
            </w:r>
          </w:p>
          <w:p w14:paraId="5C6DA08B" w14:textId="2870F81E">
            <w:pPr>
              <w:pStyle w:val="P68B1DB1-Geenafstand2"/>
              <w:jc w:val="center"/>
              <w:rPr>
                <w:b/>
                <w:color w:val="FFFFFF" w:themeColor="background1"/>
              </w:rPr>
            </w:pPr>
            <w:r>
              <w:t xml:space="preserve">ISO F30Z NP</w:t>
            </w:r>
          </w:p>
        </w:tc>
      </w:tr>
      <w:tr w14:paraId="5BEAD6F0" w14:textId="77777777">
        <w:tc>
          <w:tcPr>
            <w:tcW w:w="1558" w:type="dxa"/>
            <w:shd w:val="clear" w:color="auto" w:fill="43B02A"/>
          </w:tcPr>
          <w:p w14:paraId="57904896" w14:textId="77777777">
            <w:pPr>
              <w:pStyle w:val="P68B1DB1-Geenafstand2"/>
              <w:rPr>
                <w:b/>
                <w:color w:val="FFFFFF" w:themeColor="background1"/>
              </w:rPr>
            </w:pPr>
            <w:r>
              <w:t xml:space="preserve">Visuell freier Luftvolumenstrom</w:t>
            </w:r>
          </w:p>
        </w:tc>
        <w:tc>
          <w:tcPr>
            <w:tcW w:w="1854" w:type="dxa"/>
            <w:vAlign w:val="center"/>
          </w:tcPr>
          <w:p w14:paraId="553D7E6E" w14:textId="77777777">
            <w:pPr>
              <w:pStyle w:val="Geenafstand"/>
              <w:jc w:val="center"/>
            </w:pPr>
            <w:r>
              <w:t>60</w:t>
            </w:r>
          </w:p>
        </w:tc>
        <w:tc>
          <w:tcPr>
            <w:tcW w:w="1804" w:type="dxa"/>
            <w:vAlign w:val="center"/>
          </w:tcPr>
          <w:p w14:paraId="332816EE" w14:textId="77777777">
            <w:pPr>
              <w:pStyle w:val="Geenafstand"/>
              <w:jc w:val="center"/>
            </w:pPr>
            <w:r>
              <w:t>86</w:t>
            </w:r>
          </w:p>
        </w:tc>
        <w:tc>
          <w:tcPr>
            <w:tcW w:w="1854" w:type="dxa"/>
            <w:vAlign w:val="center"/>
          </w:tcPr>
          <w:p w14:paraId="2404818D" w14:textId="60419808">
            <w:pPr>
              <w:pStyle w:val="Geenafstand"/>
              <w:jc w:val="center"/>
            </w:pPr>
            <w:r>
              <w:t>/</w:t>
            </w:r>
          </w:p>
        </w:tc>
      </w:tr>
      <w:tr w14:paraId="1956B018" w14:textId="77777777">
        <w:tc>
          <w:tcPr>
            <w:tcW w:w="1558" w:type="dxa"/>
            <w:shd w:val="clear" w:color="auto" w:fill="43B02A"/>
          </w:tcPr>
          <w:p w14:paraId="5B44916C" w14:textId="77777777">
            <w:pPr>
              <w:pStyle w:val="P68B1DB1-Geenafstand2"/>
              <w:rPr>
                <w:b/>
                <w:color w:val="FFFFFF" w:themeColor="background1"/>
              </w:rPr>
            </w:pPr>
            <w:r>
              <w:t xml:space="preserve">Physisch freier Luftvolumenstrom</w:t>
            </w:r>
          </w:p>
        </w:tc>
        <w:tc>
          <w:tcPr>
            <w:tcW w:w="1854" w:type="dxa"/>
            <w:vAlign w:val="center"/>
          </w:tcPr>
          <w:p w14:paraId="708BCD13" w14:textId="77777777">
            <w:pPr>
              <w:pStyle w:val="Geenafstand"/>
              <w:jc w:val="center"/>
            </w:pPr>
            <w:r>
              <w:t>34</w:t>
            </w:r>
          </w:p>
        </w:tc>
        <w:tc>
          <w:tcPr>
            <w:tcW w:w="1804" w:type="dxa"/>
            <w:vAlign w:val="center"/>
          </w:tcPr>
          <w:p w14:paraId="3E4740DF" w14:textId="77777777">
            <w:pPr>
              <w:pStyle w:val="Geenafstand"/>
              <w:jc w:val="center"/>
            </w:pPr>
            <w:r>
              <w:t>48</w:t>
            </w:r>
          </w:p>
        </w:tc>
        <w:tc>
          <w:tcPr>
            <w:tcW w:w="1854" w:type="dxa"/>
            <w:vAlign w:val="center"/>
          </w:tcPr>
          <w:p w14:paraId="4E90854D" w14:textId="6E1D410C">
            <w:pPr>
              <w:pStyle w:val="Geenafstand"/>
              <w:jc w:val="center"/>
            </w:pPr>
            <w:r>
              <w:t>/</w:t>
            </w:r>
          </w:p>
        </w:tc>
      </w:tr>
      <w:tr w14:paraId="48E10D32" w14:textId="77777777">
        <w:tc>
          <w:tcPr>
            <w:tcW w:w="1558" w:type="dxa"/>
            <w:shd w:val="clear" w:color="auto" w:fill="43B02A"/>
          </w:tcPr>
          <w:p w14:paraId="0A0138BB" w14:textId="77777777">
            <w:pPr>
              <w:pStyle w:val="P68B1DB1-Geenafstand2"/>
              <w:rPr>
                <w:b/>
                <w:color w:val="FFFFFF" w:themeColor="background1"/>
              </w:rPr>
            </w:pPr>
            <w:r>
              <w:t xml:space="preserve">K-Faktor Zuluft</w:t>
            </w:r>
          </w:p>
        </w:tc>
        <w:tc>
          <w:tcPr>
            <w:tcW w:w="1854" w:type="dxa"/>
            <w:vAlign w:val="center"/>
          </w:tcPr>
          <w:p w14:paraId="6BEA1E38" w14:textId="55371A69">
            <w:pPr>
              <w:pStyle w:val="Geenafstand"/>
              <w:jc w:val="center"/>
            </w:pPr>
            <w:r>
              <w:t>16,94</w:t>
            </w:r>
          </w:p>
        </w:tc>
        <w:tc>
          <w:tcPr>
            <w:tcW w:w="1804" w:type="dxa"/>
            <w:vAlign w:val="center"/>
          </w:tcPr>
          <w:p w14:paraId="0F9644B4" w14:textId="1FA021FD">
            <w:pPr>
              <w:pStyle w:val="Geenafstand"/>
              <w:jc w:val="center"/>
            </w:pPr>
            <w:r>
              <w:t>15,02</w:t>
            </w:r>
          </w:p>
        </w:tc>
        <w:tc>
          <w:tcPr>
            <w:tcW w:w="1854" w:type="dxa"/>
            <w:vAlign w:val="center"/>
          </w:tcPr>
          <w:p w14:paraId="12D678B2" w14:textId="73555C72">
            <w:pPr>
              <w:pStyle w:val="Geenafstand"/>
              <w:jc w:val="center"/>
            </w:pPr>
            <w:r>
              <w:t>/</w:t>
            </w:r>
          </w:p>
        </w:tc>
      </w:tr>
      <w:tr w14:paraId="2D2062D3" w14:textId="77777777">
        <w:tc>
          <w:tcPr>
            <w:tcW w:w="1558" w:type="dxa"/>
            <w:shd w:val="clear" w:color="auto" w:fill="43B02A"/>
          </w:tcPr>
          <w:p w14:paraId="7CC40A68" w14:textId="77777777">
            <w:pPr>
              <w:pStyle w:val="P68B1DB1-Geenafstand2"/>
              <w:rPr>
                <w:b/>
                <w:color w:val="FFFFFF" w:themeColor="background1"/>
              </w:rPr>
            </w:pPr>
            <w:r>
              <w:t xml:space="preserve">K-Faktor Abluft</w:t>
            </w:r>
          </w:p>
        </w:tc>
        <w:tc>
          <w:tcPr>
            <w:tcW w:w="1854" w:type="dxa"/>
            <w:vAlign w:val="center"/>
          </w:tcPr>
          <w:p w14:paraId="07D0306B" w14:textId="164FF3EB">
            <w:pPr>
              <w:pStyle w:val="Geenafstand"/>
              <w:jc w:val="center"/>
            </w:pPr>
            <w:r>
              <w:t>18,26</w:t>
            </w:r>
          </w:p>
        </w:tc>
        <w:tc>
          <w:tcPr>
            <w:tcW w:w="1804" w:type="dxa"/>
            <w:vAlign w:val="center"/>
          </w:tcPr>
          <w:p w14:paraId="58DE3D6E" w14:textId="3910387C">
            <w:pPr>
              <w:pStyle w:val="Geenafstand"/>
              <w:jc w:val="center"/>
            </w:pPr>
            <w:r>
              <w:t>15,62</w:t>
            </w:r>
          </w:p>
        </w:tc>
        <w:tc>
          <w:tcPr>
            <w:tcW w:w="1854" w:type="dxa"/>
            <w:vAlign w:val="center"/>
          </w:tcPr>
          <w:p w14:paraId="60E78684" w14:textId="2CC8819E">
            <w:pPr>
              <w:pStyle w:val="Geenafstand"/>
              <w:jc w:val="center"/>
            </w:pPr>
            <w:r>
              <w:t>/</w:t>
            </w:r>
          </w:p>
        </w:tc>
      </w:tr>
      <w:tr w14:paraId="7B4F4A2C" w14:textId="77777777">
        <w:tc>
          <w:tcPr>
            <w:tcW w:w="1558" w:type="dxa"/>
            <w:shd w:val="clear" w:color="auto" w:fill="43B02A"/>
          </w:tcPr>
          <w:p w14:paraId="4E7C0F92" w14:textId="77777777">
            <w:pPr>
              <w:pStyle w:val="P68B1DB1-Geenafstand2"/>
              <w:rPr>
                <w:b/>
                <w:color w:val="FFFFFF" w:themeColor="background1"/>
              </w:rPr>
            </w:pPr>
            <w:r>
              <w:t>Ce</w:t>
            </w:r>
          </w:p>
        </w:tc>
        <w:tc>
          <w:tcPr>
            <w:tcW w:w="1854" w:type="dxa"/>
            <w:vAlign w:val="center"/>
          </w:tcPr>
          <w:p w14:paraId="086E227E" w14:textId="144D4D59">
            <w:pPr>
              <w:pStyle w:val="Geenafstand"/>
              <w:jc w:val="center"/>
            </w:pPr>
            <w:r>
              <w:t>0,243</w:t>
            </w:r>
          </w:p>
        </w:tc>
        <w:tc>
          <w:tcPr>
            <w:tcW w:w="1804" w:type="dxa"/>
            <w:vAlign w:val="center"/>
          </w:tcPr>
          <w:p w14:paraId="042DF612" w14:textId="3E53C53D">
            <w:pPr>
              <w:pStyle w:val="Geenafstand"/>
              <w:jc w:val="center"/>
            </w:pPr>
            <w:r>
              <w:t>0,258</w:t>
            </w:r>
          </w:p>
        </w:tc>
        <w:tc>
          <w:tcPr>
            <w:tcW w:w="1854" w:type="dxa"/>
            <w:vAlign w:val="center"/>
          </w:tcPr>
          <w:p w14:paraId="7245D027" w14:textId="23215C26">
            <w:pPr>
              <w:pStyle w:val="Geenafstand"/>
              <w:jc w:val="center"/>
            </w:pPr>
            <w:r>
              <w:t>/</w:t>
            </w:r>
          </w:p>
        </w:tc>
      </w:tr>
      <w:tr w14:paraId="706855DC" w14:textId="77777777">
        <w:tc>
          <w:tcPr>
            <w:tcW w:w="1558" w:type="dxa"/>
            <w:shd w:val="clear" w:color="auto" w:fill="43B02A"/>
          </w:tcPr>
          <w:p w14:paraId="2BDD6A4E" w14:textId="77777777">
            <w:pPr>
              <w:pStyle w:val="P68B1DB1-Geenafstand2"/>
              <w:rPr>
                <w:b/>
                <w:color w:val="FFFFFF" w:themeColor="background1"/>
              </w:rPr>
            </w:pPr>
            <w:r>
              <w:t>Cd</w:t>
            </w:r>
          </w:p>
        </w:tc>
        <w:tc>
          <w:tcPr>
            <w:tcW w:w="1854" w:type="dxa"/>
            <w:vAlign w:val="center"/>
          </w:tcPr>
          <w:p w14:paraId="6843F099" w14:textId="749D140A">
            <w:pPr>
              <w:pStyle w:val="Geenafstand"/>
              <w:jc w:val="center"/>
            </w:pPr>
            <w:r>
              <w:t>0,234</w:t>
            </w:r>
          </w:p>
        </w:tc>
        <w:tc>
          <w:tcPr>
            <w:tcW w:w="1804" w:type="dxa"/>
            <w:vAlign w:val="center"/>
          </w:tcPr>
          <w:p w14:paraId="11721B9D" w14:textId="49BB9193">
            <w:pPr>
              <w:pStyle w:val="Geenafstand"/>
              <w:jc w:val="center"/>
            </w:pPr>
            <w:r>
              <w:t>0,253</w:t>
            </w:r>
          </w:p>
        </w:tc>
        <w:tc>
          <w:tcPr>
            <w:tcW w:w="1854" w:type="dxa"/>
            <w:vAlign w:val="center"/>
          </w:tcPr>
          <w:p w14:paraId="619A1D71" w14:textId="51D8D7CC">
            <w:pPr>
              <w:pStyle w:val="Geenafstand"/>
              <w:jc w:val="center"/>
            </w:pPr>
            <w:r>
              <w:t>/</w:t>
            </w:r>
          </w:p>
        </w:tc>
      </w:tr>
    </w:tbl>
    <w:p w14:paraId="2DAE4962" w14:textId="4D8E710C">
      <w:pPr>
        <w:pStyle w:val="Geenafstand"/>
        <w:ind w:left="502"/>
      </w:pPr>
    </w:p>
    <w:p w14:paraId="6C93C0FC" w14:textId="74748C9C">
      <w:pPr>
        <w:pStyle w:val="Geenafstand"/>
        <w:ind w:left="502"/>
      </w:pPr>
    </w:p>
    <w:p w14:paraId="36432D97" w14:textId="25342648">
      <w:pPr>
        <w:pStyle w:val="Kop2"/>
      </w:pPr>
      <w:r>
        <w:t xml:space="preserve">Zubehör (inklusive)</w:t>
      </w:r>
    </w:p>
    <w:p w14:paraId="528A9274" w14:textId="77777777">
      <w:pPr>
        <w:pStyle w:val="Geenafstand"/>
        <w:ind w:left="502"/>
      </w:pPr>
    </w:p>
    <w:tbl>
      <w:tblPr>
        <w:tblStyle w:val="Tabelraster"/>
        <w:tblW w:w="7692" w:type="dxa"/>
        <w:tblLayout w:type="fixed"/>
        <w:tblLook w:val="04A0" w:firstRow="1" w:lastRow="0" w:firstColumn="1" w:lastColumn="0" w:noHBand="0" w:noVBand="1"/>
      </w:tblPr>
      <w:tblGrid>
        <w:gridCol w:w="1702"/>
        <w:gridCol w:w="1701"/>
        <w:gridCol w:w="1559"/>
        <w:gridCol w:w="1417"/>
        <w:gridCol w:w="675"/>
        <w:gridCol w:w="402"/>
        <w:gridCol w:w="236"/>
      </w:tblGrid>
      <w:tr w14:paraId="7E2866D3" w14:textId="77777777">
        <w:trPr>
          <w:gridAfter w:val="2"/>
          <w:wAfter w:w="638" w:type="dxa"/>
        </w:trPr>
        <w:tc>
          <w:tcPr>
            <w:tcW w:w="1702" w:type="dxa"/>
            <w:shd w:val="clear" w:color="auto" w:fill="43B02A"/>
            <w:vAlign w:val="center"/>
          </w:tcPr>
          <w:p w14:paraId="09C986E4" w14:textId="77777777">
            <w:pPr>
              <w:pStyle w:val="Geenafstand"/>
              <w:jc w:val="center"/>
              <w:rPr>
                <w:b/>
                <w:color w:val="FFFFFF" w:themeColor="background1"/>
              </w:rPr>
            </w:pPr>
          </w:p>
        </w:tc>
        <w:tc>
          <w:tcPr>
            <w:tcW w:w="3260" w:type="dxa"/>
            <w:gridSpan w:val="2"/>
            <w:shd w:val="clear" w:color="auto" w:fill="43B02A"/>
            <w:vAlign w:val="center"/>
          </w:tcPr>
          <w:p w14:paraId="13489C44" w14:textId="77777777">
            <w:pPr>
              <w:jc w:val="center"/>
              <w:rPr>
                <w:b/>
                <w:color w:val="FFFFFF" w:themeColor="background1"/>
              </w:rPr>
              <w:pStyle w:val="P68B1DB1-Standaard3"/>
            </w:pPr>
            <w:r>
              <w:t xml:space="preserve">Perforierte Lamellen</w:t>
            </w:r>
          </w:p>
        </w:tc>
        <w:tc>
          <w:tcPr>
            <w:tcW w:w="2092" w:type="dxa"/>
            <w:gridSpan w:val="2"/>
            <w:tcBorders>
              <w:bottom w:val="single" w:sz="4" w:space="0" w:color="auto"/>
            </w:tcBorders>
            <w:shd w:val="clear" w:color="auto" w:fill="43B02A"/>
            <w:vAlign w:val="center"/>
          </w:tcPr>
          <w:p w14:paraId="639FA276" w14:textId="77777777">
            <w:pPr>
              <w:jc w:val="center"/>
              <w:rPr>
                <w:b/>
                <w:color w:val="FFFFFF" w:themeColor="background1"/>
                <w:highlight w:val="yellow"/>
              </w:rPr>
              <w:pStyle w:val="P68B1DB1-Standaard3"/>
            </w:pPr>
            <w:r>
              <w:t xml:space="preserve">Insektenschutzgitter aus Edelstahl</w:t>
            </w:r>
          </w:p>
        </w:tc>
      </w:tr>
      <w:tr w14:paraId="709B624C" w14:textId="77777777">
        <w:trPr>
          <w:gridAfter w:val="2"/>
          <w:wAfter w:w="638" w:type="dxa"/>
        </w:trPr>
        <w:tc>
          <w:tcPr>
            <w:tcW w:w="1702" w:type="dxa"/>
            <w:shd w:val="clear" w:color="auto" w:fill="43B02A"/>
            <w:vAlign w:val="center"/>
          </w:tcPr>
          <w:p w14:paraId="6EFDA44F" w14:textId="77777777">
            <w:pPr>
              <w:pStyle w:val="Geenafstand"/>
              <w:jc w:val="center"/>
              <w:rPr>
                <w:b/>
                <w:color w:val="FFFFFF" w:themeColor="background1"/>
              </w:rPr>
            </w:pPr>
          </w:p>
        </w:tc>
        <w:tc>
          <w:tcPr>
            <w:tcW w:w="1701" w:type="dxa"/>
            <w:shd w:val="clear" w:color="auto" w:fill="43B02A"/>
            <w:vAlign w:val="center"/>
          </w:tcPr>
          <w:p w14:paraId="13956E0D" w14:textId="77777777">
            <w:pPr>
              <w:pStyle w:val="P68B1DB1-Geenafstand2"/>
              <w:jc w:val="center"/>
              <w:rPr>
                <w:b/>
                <w:color w:val="FFFFFF" w:themeColor="background1"/>
              </w:rPr>
            </w:pPr>
            <w:r>
              <w:t>Insektenschutz</w:t>
            </w:r>
          </w:p>
        </w:tc>
        <w:tc>
          <w:tcPr>
            <w:tcW w:w="1559" w:type="dxa"/>
            <w:shd w:val="clear" w:color="auto" w:fill="43B02A"/>
            <w:vAlign w:val="center"/>
          </w:tcPr>
          <w:p w14:paraId="66ABAC3B" w14:textId="77777777">
            <w:pPr>
              <w:jc w:val="center"/>
              <w:rPr>
                <w:b/>
                <w:color w:val="FFFFFF" w:themeColor="background1"/>
              </w:rPr>
              <w:pStyle w:val="P68B1DB1-Standaard3"/>
            </w:pPr>
            <w:r>
              <w:t>Vogelschutz</w:t>
            </w:r>
          </w:p>
        </w:tc>
        <w:tc>
          <w:tcPr>
            <w:tcW w:w="2092" w:type="dxa"/>
            <w:gridSpan w:val="2"/>
            <w:vMerge w:val="restart"/>
            <w:shd w:val="clear" w:color="auto" w:fill="auto"/>
            <w:vAlign w:val="center"/>
          </w:tcPr>
          <w:p w14:paraId="4D632BFD" w14:textId="4E35C4C2">
            <w:pPr>
              <w:jc w:val="center"/>
            </w:pPr>
            <w:r>
              <w:t xml:space="preserve">nicht möglich</w:t>
            </w:r>
          </w:p>
        </w:tc>
      </w:tr>
      <w:tr w14:paraId="5DA87C63" w14:textId="77777777">
        <w:trPr>
          <w:gridAfter w:val="2"/>
          <w:wAfter w:w="638" w:type="dxa"/>
        </w:trPr>
        <w:tc>
          <w:tcPr>
            <w:tcW w:w="1702" w:type="dxa"/>
            <w:shd w:val="clear" w:color="auto" w:fill="43B02A"/>
          </w:tcPr>
          <w:p w14:paraId="1416F233" w14:textId="77777777">
            <w:pPr>
              <w:pStyle w:val="P68B1DB1-Geenafstand2"/>
              <w:jc w:val="center"/>
              <w:rPr>
                <w:b/>
                <w:color w:val="FFFFFF" w:themeColor="background1"/>
              </w:rPr>
            </w:pPr>
            <w:r>
              <w:t xml:space="preserve">DucoGrille Solid </w:t>
            </w:r>
          </w:p>
          <w:p w14:paraId="4F565A47" w14:textId="36CCA8E9">
            <w:pPr>
              <w:pStyle w:val="P68B1DB1-Geenafstand2"/>
              <w:rPr>
                <w:b/>
                <w:color w:val="FFFFFF" w:themeColor="background1"/>
              </w:rPr>
            </w:pPr>
            <w:r>
              <w:t xml:space="preserve">ISO F30Z P1</w:t>
            </w:r>
          </w:p>
        </w:tc>
        <w:tc>
          <w:tcPr>
            <w:tcW w:w="1701" w:type="dxa"/>
            <w:vAlign w:val="center"/>
          </w:tcPr>
          <w:p w14:paraId="3ED24822" w14:textId="5CD23D3C">
            <w:pPr>
              <w:pStyle w:val="Geenafstand"/>
              <w:jc w:val="center"/>
            </w:pPr>
            <w:r>
              <w:t xml:space="preserve">Stanzung 2,5x21mm</w:t>
            </w:r>
          </w:p>
        </w:tc>
        <w:tc>
          <w:tcPr>
            <w:tcW w:w="1559" w:type="dxa"/>
            <w:shd w:val="clear" w:color="auto" w:fill="BFBFBF" w:themeFill="background1" w:themeFillShade="BF"/>
            <w:vAlign w:val="center"/>
          </w:tcPr>
          <w:p w14:paraId="2426213C" w14:textId="77777777">
            <w:pPr>
              <w:pStyle w:val="Geenafstand"/>
              <w:jc w:val="center"/>
            </w:pPr>
          </w:p>
        </w:tc>
        <w:tc>
          <w:tcPr>
            <w:tcW w:w="2092" w:type="dxa"/>
            <w:gridSpan w:val="2"/>
            <w:vMerge/>
            <w:shd w:val="clear" w:color="auto" w:fill="auto"/>
            <w:vAlign w:val="center"/>
          </w:tcPr>
          <w:p w14:paraId="67CA799D" w14:textId="52B7E9A9">
            <w:pPr>
              <w:pStyle w:val="Geenafstand"/>
              <w:jc w:val="center"/>
            </w:pPr>
          </w:p>
        </w:tc>
      </w:tr>
      <w:tr w14:paraId="374758A2" w14:textId="77777777">
        <w:trPr>
          <w:gridAfter w:val="2"/>
          <w:wAfter w:w="638" w:type="dxa"/>
        </w:trPr>
        <w:tc>
          <w:tcPr>
            <w:tcW w:w="1702" w:type="dxa"/>
            <w:shd w:val="clear" w:color="auto" w:fill="43B02A"/>
          </w:tcPr>
          <w:p w14:paraId="23B8C193" w14:textId="77777777">
            <w:pPr>
              <w:pStyle w:val="P68B1DB1-Geenafstand2"/>
              <w:jc w:val="center"/>
              <w:rPr>
                <w:b/>
                <w:color w:val="FFFFFF" w:themeColor="background1"/>
              </w:rPr>
            </w:pPr>
            <w:r>
              <w:t xml:space="preserve">DucoGrille Solid </w:t>
            </w:r>
          </w:p>
          <w:p w14:paraId="01E6F58E" w14:textId="4826516B">
            <w:pPr>
              <w:pStyle w:val="P68B1DB1-Geenafstand2"/>
              <w:rPr>
                <w:b/>
                <w:color w:val="FFFFFF" w:themeColor="background1"/>
              </w:rPr>
            </w:pPr>
            <w:r>
              <w:t xml:space="preserve">ISO F30Z P2</w:t>
            </w:r>
          </w:p>
        </w:tc>
        <w:tc>
          <w:tcPr>
            <w:tcW w:w="1701" w:type="dxa"/>
            <w:shd w:val="clear" w:color="auto" w:fill="BFBFBF" w:themeFill="background1" w:themeFillShade="BF"/>
            <w:vAlign w:val="center"/>
          </w:tcPr>
          <w:p w14:paraId="1466F133" w14:textId="77777777">
            <w:pPr>
              <w:pStyle w:val="Geenafstand"/>
              <w:jc w:val="center"/>
            </w:pPr>
          </w:p>
        </w:tc>
        <w:tc>
          <w:tcPr>
            <w:tcW w:w="1559" w:type="dxa"/>
            <w:vAlign w:val="center"/>
          </w:tcPr>
          <w:p w14:paraId="4C3FF63D" w14:textId="7C722A46">
            <w:pPr>
              <w:pStyle w:val="Geenafstand"/>
              <w:jc w:val="center"/>
            </w:pPr>
            <w:r>
              <w:t xml:space="preserve">Stanzung 18x21mm</w:t>
            </w:r>
          </w:p>
        </w:tc>
        <w:tc>
          <w:tcPr>
            <w:tcW w:w="2092" w:type="dxa"/>
            <w:gridSpan w:val="2"/>
            <w:vMerge/>
            <w:shd w:val="clear" w:color="auto" w:fill="auto"/>
            <w:vAlign w:val="center"/>
          </w:tcPr>
          <w:p w14:paraId="3F2987B1" w14:textId="2A6F9D33">
            <w:pPr>
              <w:pStyle w:val="Geenafstand"/>
              <w:jc w:val="center"/>
            </w:pPr>
          </w:p>
        </w:tc>
      </w:tr>
      <w:tr w14:paraId="7C8437E3" w14:textId="77777777">
        <w:trPr>
          <w:gridAfter w:val="2"/>
          <w:wAfter w:w="638" w:type="dxa"/>
        </w:trPr>
        <w:tc>
          <w:tcPr>
            <w:tcW w:w="1702" w:type="dxa"/>
            <w:tcBorders>
              <w:bottom w:val="single" w:sz="4" w:space="0" w:color="auto"/>
            </w:tcBorders>
            <w:shd w:val="clear" w:color="auto" w:fill="43B02A"/>
          </w:tcPr>
          <w:p w14:paraId="472015B1" w14:textId="77777777">
            <w:pPr>
              <w:pStyle w:val="P68B1DB1-Geenafstand2"/>
              <w:jc w:val="center"/>
              <w:rPr>
                <w:b/>
                <w:color w:val="FFFFFF" w:themeColor="background1"/>
              </w:rPr>
            </w:pPr>
            <w:r>
              <w:t xml:space="preserve">DucoGrille Solid </w:t>
            </w:r>
          </w:p>
          <w:p w14:paraId="34ED1526" w14:textId="58FBE61E">
            <w:pPr>
              <w:pStyle w:val="P68B1DB1-Geenafstand2"/>
              <w:rPr>
                <w:b/>
                <w:color w:val="FFFFFF" w:themeColor="background1"/>
              </w:rPr>
            </w:pPr>
            <w:r>
              <w:t xml:space="preserve">ISO F30Z NP</w:t>
            </w:r>
          </w:p>
        </w:tc>
        <w:tc>
          <w:tcPr>
            <w:tcW w:w="1701" w:type="dxa"/>
            <w:tcBorders>
              <w:bottom w:val="single" w:sz="4" w:space="0" w:color="auto"/>
            </w:tcBorders>
            <w:shd w:val="clear" w:color="auto" w:fill="BFBFBF" w:themeFill="background1" w:themeFillShade="BF"/>
            <w:vAlign w:val="center"/>
          </w:tcPr>
          <w:p w14:paraId="06511139" w14:textId="53F969FD">
            <w:pPr>
              <w:pStyle w:val="Geenafstand"/>
              <w:jc w:val="center"/>
            </w:pPr>
            <w:r>
              <w:t xml:space="preserve">Geschlossene Lamelle</w:t>
            </w:r>
          </w:p>
        </w:tc>
        <w:tc>
          <w:tcPr>
            <w:tcW w:w="1559" w:type="dxa"/>
            <w:tcBorders>
              <w:bottom w:val="single" w:sz="4" w:space="0" w:color="auto"/>
            </w:tcBorders>
            <w:shd w:val="clear" w:color="auto" w:fill="BFBFBF" w:themeFill="background1" w:themeFillShade="BF"/>
            <w:vAlign w:val="center"/>
          </w:tcPr>
          <w:p w14:paraId="6F0E76F2" w14:textId="6F99CBC3">
            <w:pPr>
              <w:pStyle w:val="Geenafstand"/>
              <w:jc w:val="center"/>
            </w:pPr>
            <w:r>
              <w:t xml:space="preserve">Geschlossene Lamelle</w:t>
            </w:r>
          </w:p>
        </w:tc>
        <w:tc>
          <w:tcPr>
            <w:tcW w:w="2092" w:type="dxa"/>
            <w:gridSpan w:val="2"/>
            <w:vMerge/>
            <w:tcBorders>
              <w:bottom w:val="single" w:sz="4" w:space="0" w:color="auto"/>
            </w:tcBorders>
            <w:shd w:val="clear" w:color="auto" w:fill="auto"/>
            <w:vAlign w:val="center"/>
          </w:tcPr>
          <w:p w14:paraId="56BF1B39" w14:textId="77777777">
            <w:pPr>
              <w:pStyle w:val="Geenafstand"/>
              <w:jc w:val="center"/>
            </w:pPr>
          </w:p>
        </w:tc>
      </w:tr>
      <w:tr w14:paraId="16DEA0CD" w14:textId="77777777">
        <w:tc>
          <w:tcPr>
            <w:tcW w:w="1702" w:type="dxa"/>
            <w:tcBorders>
              <w:top w:val="nil"/>
              <w:left w:val="nil"/>
              <w:bottom w:val="nil"/>
              <w:right w:val="nil"/>
            </w:tcBorders>
            <w:shd w:val="clear" w:color="auto" w:fill="auto"/>
          </w:tcPr>
          <w:p w14:paraId="77610C07" w14:textId="52557F5F">
            <w:pPr>
              <w:pStyle w:val="Geenafstand"/>
            </w:pPr>
          </w:p>
        </w:tc>
        <w:tc>
          <w:tcPr>
            <w:tcW w:w="1701" w:type="dxa"/>
            <w:tcBorders>
              <w:top w:val="nil"/>
              <w:left w:val="nil"/>
              <w:bottom w:val="nil"/>
              <w:right w:val="nil"/>
            </w:tcBorders>
            <w:shd w:val="clear" w:color="auto" w:fill="auto"/>
            <w:vAlign w:val="center"/>
          </w:tcPr>
          <w:p w14:paraId="61175F74" w14:textId="36AAD260">
            <w:pPr>
              <w:pStyle w:val="Geenafstand"/>
            </w:pPr>
          </w:p>
        </w:tc>
        <w:tc>
          <w:tcPr>
            <w:tcW w:w="1559" w:type="dxa"/>
            <w:tcBorders>
              <w:top w:val="nil"/>
              <w:left w:val="nil"/>
              <w:bottom w:val="nil"/>
              <w:right w:val="nil"/>
            </w:tcBorders>
            <w:shd w:val="clear" w:color="auto" w:fill="auto"/>
            <w:vAlign w:val="center"/>
          </w:tcPr>
          <w:p w14:paraId="58B5C92B" w14:textId="77777777">
            <w:pPr>
              <w:pStyle w:val="Geenafstand"/>
            </w:pPr>
          </w:p>
        </w:tc>
        <w:tc>
          <w:tcPr>
            <w:tcW w:w="1417" w:type="dxa"/>
            <w:tcBorders>
              <w:top w:val="nil"/>
              <w:left w:val="nil"/>
              <w:bottom w:val="nil"/>
              <w:right w:val="nil"/>
            </w:tcBorders>
            <w:shd w:val="clear" w:color="auto" w:fill="auto"/>
            <w:vAlign w:val="center"/>
          </w:tcPr>
          <w:p w14:paraId="50F36344" w14:textId="77777777">
            <w:pPr>
              <w:pStyle w:val="Geenafstand"/>
            </w:pPr>
          </w:p>
        </w:tc>
        <w:tc>
          <w:tcPr>
            <w:tcW w:w="1077" w:type="dxa"/>
            <w:gridSpan w:val="2"/>
            <w:tcBorders>
              <w:top w:val="nil"/>
              <w:left w:val="nil"/>
              <w:bottom w:val="nil"/>
              <w:right w:val="nil"/>
            </w:tcBorders>
            <w:shd w:val="clear" w:color="auto" w:fill="auto"/>
            <w:vAlign w:val="center"/>
          </w:tcPr>
          <w:p w14:paraId="24341015" w14:textId="77777777">
            <w:pPr>
              <w:pStyle w:val="Geenafstand"/>
            </w:pPr>
          </w:p>
        </w:tc>
        <w:tc>
          <w:tcPr>
            <w:tcW w:w="236" w:type="dxa"/>
            <w:tcBorders>
              <w:top w:val="nil"/>
              <w:left w:val="nil"/>
              <w:bottom w:val="nil"/>
              <w:right w:val="nil"/>
            </w:tcBorders>
            <w:shd w:val="clear" w:color="auto" w:fill="auto"/>
            <w:vAlign w:val="center"/>
          </w:tcPr>
          <w:p w14:paraId="7C59AA13" w14:textId="77777777">
            <w:pPr>
              <w:pStyle w:val="Geenafstand"/>
            </w:pPr>
          </w:p>
        </w:tc>
      </w:tr>
    </w:tbl>
    <w:p w14:paraId="516074B5" w14:textId="77777777">
      <w:pPr>
        <w:pStyle w:val="Kop2"/>
      </w:pPr>
    </w:p>
    <w:p w14:paraId="0FDB4C6D" w14:textId="77777777">
      <w:pPr>
        <w:spacing w:after="200" w:line="276" w:lineRule="auto"/>
        <w:rPr>
          <w:rFonts w:ascii="Arial" w:hAnsi="Arial" w:cstheme="majorBidi" w:eastAsiaTheme="majorEastAsia"/>
          <w:b/>
          <w:color w:val="43B02A"/>
          <w:u w:val="single"/>
        </w:rPr>
      </w:pPr>
      <w:r>
        <w:br w:type="page"/>
      </w:r>
    </w:p>
    <w:p w14:paraId="202E93A3" w14:textId="7C6A2A07">
      <w:pPr>
        <w:pStyle w:val="Kop2"/>
      </w:pPr>
      <w:r>
        <w:t>Oberflächenbehandlung:</w:t>
      </w:r>
    </w:p>
    <w:p w14:paraId="35E29494" w14:textId="77777777">
      <w:pPr>
        <w:pStyle w:val="Geenafstand"/>
        <w:numPr>
          <w:ilvl w:val="0"/>
          <w:numId w:val="16"/>
        </w:numPr>
      </w:pPr>
      <w:r>
        <w:t xml:space="preserve">Eloxierung: gemäß Qualanod, Schichtdicke 15-20µm, Standard Naturfarbe (farblose Eloxierung)</w:t>
      </w:r>
    </w:p>
    <w:p w14:paraId="506ACCBA" w14:textId="4B71FBFB">
      <w:pPr>
        <w:pStyle w:val="Geenafstand"/>
        <w:numPr>
          <w:ilvl w:val="0"/>
          <w:numId w:val="16"/>
        </w:numPr>
      </w:pPr>
      <w:r>
        <w:t xml:space="preserve">Pulverbeschichtung: nach Qualicoat Seaside Typ A, minimale mittlere Schichtdicke 60µm, Standard RAL Farben 70% Glanz</w:t>
      </w:r>
    </w:p>
    <w:p w14:paraId="2C3CE90B" w14:textId="23D6CEF7">
      <w:pPr>
        <w:pStyle w:val="Geenafstand"/>
        <w:ind w:left="360" w:right="-1"/>
      </w:pPr>
      <w:r>
        <w:t xml:space="preserve">Auf Anfrage: andere Schichtdicken, Eloxalfarben und Glanzgrade, Strukturlacke und spezielle Pulverlacke.</w:t>
      </w:r>
    </w:p>
    <w:p w14:paraId="37C50CEF" w14:textId="77777777">
      <w:pPr>
        <w:pStyle w:val="Geenafstand"/>
        <w:rPr>
          <w:highlight w:val="yellow"/>
        </w:rPr>
      </w:pPr>
    </w:p>
    <w:p w14:paraId="31B67C51" w14:textId="77777777">
      <w:pPr>
        <w:pStyle w:val="Geenafstand"/>
        <w:rPr>
          <w:rFonts w:cs="Tahoma"/>
        </w:rPr>
      </w:pPr>
    </w:p>
    <w:p w14:paraId="40CC043F" w14:textId="77777777">
      <w:pPr>
        <w:pStyle w:val="Kop2"/>
      </w:pPr>
      <w:r>
        <w:t xml:space="preserve">Entspricht den Normen oder wurde nach diesen getestet:</w:t>
      </w:r>
    </w:p>
    <w:p w14:paraId="6DCBB00A" w14:textId="147D12C7">
      <w:pPr>
        <w:pStyle w:val="P68B1DB1-bestektekst4"/>
        <w:numPr>
          <w:ilvl w:val="0"/>
          <w:numId w:val="20"/>
        </w:numPr>
        <w:rPr>
          <w:rFonts w:asciiTheme="minorHAnsi" w:hAnsiTheme="minorHAnsi" w:cs="Tahoma"/>
          <w:sz w:val="22"/>
        </w:rPr>
      </w:pPr>
      <w:r>
        <w:t xml:space="preserve">Qualicoat Seaside Typ A (bei lackierter Ausführung)</w:t>
      </w:r>
    </w:p>
    <w:p w14:paraId="3A2D5097" w14:textId="77777777">
      <w:pPr>
        <w:pStyle w:val="P68B1DB1-bestektekst4"/>
        <w:numPr>
          <w:ilvl w:val="0"/>
          <w:numId w:val="20"/>
        </w:numPr>
        <w:rPr>
          <w:rFonts w:asciiTheme="minorHAnsi" w:hAnsiTheme="minorHAnsi" w:cs="Tahoma"/>
          <w:sz w:val="22"/>
        </w:rPr>
      </w:pPr>
      <w:r>
        <w:t xml:space="preserve">Qualanod (bei eloxierter Ausführung)</w:t>
      </w:r>
    </w:p>
    <w:p w14:paraId="77798C7D" w14:textId="77777777">
      <w:pPr>
        <w:pStyle w:val="P68B1DB1-Geenafstand5"/>
        <w:numPr>
          <w:ilvl w:val="0"/>
          <w:numId w:val="20"/>
        </w:numPr>
        <w:rPr>
          <w:rFonts w:asciiTheme="minorHAnsi" w:hAnsiTheme="minorHAnsi"/>
        </w:rPr>
      </w:pPr>
      <w:r>
        <w:t xml:space="preserve">EN 573 - EN AW-6063 T66 und EN AW-6060 T66: Aluminiumlegierung &amp; Härtung</w:t>
      </w:r>
    </w:p>
    <w:p w14:paraId="0D0F9D3C" w14:textId="77777777">
      <w:pPr>
        <w:pStyle w:val="P68B1DB1-Geenafstand5"/>
        <w:numPr>
          <w:ilvl w:val="0"/>
          <w:numId w:val="20"/>
        </w:numPr>
        <w:rPr>
          <w:rFonts w:asciiTheme="minorHAnsi" w:hAnsiTheme="minorHAnsi"/>
          <w:sz w:val="18"/>
        </w:rPr>
      </w:pPr>
      <w:r>
        <w:t xml:space="preserve">EN 13030: Wasserdichtigkeit und Bestimmung der C</w:t>
      </w:r>
      <w:r>
        <w:rPr>
          <w:vertAlign w:val="subscript"/>
        </w:rPr>
        <w:t>e</w:t>
      </w:r>
      <w:r>
        <w:t xml:space="preserve">- und C</w:t>
      </w:r>
      <w:r>
        <w:rPr>
          <w:vertAlign w:val="subscript"/>
        </w:rPr>
        <w:t>d</w:t>
      </w:r>
      <w:r>
        <w:t>-Koeffizienten</w:t>
      </w:r>
    </w:p>
    <w:p w14:paraId="2B0FCA29" w14:textId="5AB85EDC">
      <w:pPr>
        <w:pStyle w:val="P68B1DB1-Geenafstand5"/>
        <w:numPr>
          <w:ilvl w:val="0"/>
          <w:numId w:val="20"/>
        </w:numPr>
        <w:rPr>
          <w:rFonts w:asciiTheme="minorHAnsi" w:hAnsiTheme="minorHAnsi"/>
        </w:rPr>
      </w:pPr>
      <w:r>
        <w:t xml:space="preserve">EN 1627, NEN 5096: Einbruchsicherheit</w:t>
      </w:r>
    </w:p>
    <w:sectPr>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5003" w14:textId="77777777">
      <w:r>
        <w:separator/>
      </w:r>
    </w:p>
  </w:endnote>
  <w:endnote w:type="continuationSeparator" w:id="0">
    <w:p w14:paraId="1AD17B63" w14:textId="77777777">
      <w:r>
        <w:continuationSeparator/>
      </w:r>
    </w:p>
  </w:endnote>
  <w:endnote w:type="continuationNotice" w:id="1">
    <w:p w14:paraId="0A74626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EA8F"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5373"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3482"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4128B" w14:textId="77777777">
      <w:r>
        <w:separator/>
      </w:r>
    </w:p>
  </w:footnote>
  <w:footnote w:type="continuationSeparator" w:id="0">
    <w:p w14:paraId="4B1E8104" w14:textId="77777777">
      <w:r>
        <w:continuationSeparator/>
      </w:r>
    </w:p>
  </w:footnote>
  <w:footnote w:type="continuationNotice" w:id="1">
    <w:p w14:paraId="2DD857F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5BE3" w14:textId="77777777">
    <w:pPr>
      <w:pStyle w:val="Koptekst"/>
    </w:pPr>
    <w:r>
      <w:pict w14:anchorId="7863E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5" type="#_x0000_t75" style="position:absolute;margin-left:0;margin-top:0;width:595.2pt;height:841.9pt;z-index:-251658239;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04F5" w14:textId="77777777">
    <w:pPr>
      <w:pStyle w:val="Koptekst"/>
    </w:pPr>
    <w:r>
      <w:pict w14:anchorId="2C5B8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4"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3C1" w14:textId="77777777">
    <w:pPr>
      <w:pStyle w:val="Koptekst"/>
    </w:pPr>
    <w:r>
      <w:pict w14:anchorId="4E336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6" type="#_x0000_t75" style="position:absolute;margin-left:0;margin-top:0;width:595.2pt;height:841.9pt;z-index:-251658238;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ascii="Wingdings" w:hAnsi="Wingdings" w:hint="default"/>
      </w:rPr>
    </w:lvl>
  </w:abstractNum>
  <w:abstractNum w:abstractNumId="11" w15:restartNumberingAfterBreak="0">
    <w:nsid w:val="28E924A5"/>
    <w:multiLevelType w:val="hybridMultilevel"/>
    <w:tmpl w:val="8D6A94E0"/>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8F4438D"/>
    <w:multiLevelType w:val="hybridMultilevel"/>
    <w:tmpl w:val="7A4AD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7697BE7"/>
    <w:multiLevelType w:val="hybridMultilevel"/>
    <w:tmpl w:val="8CE25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332510C"/>
    <w:multiLevelType w:val="hybridMultilevel"/>
    <w:tmpl w:val="A01E29D4"/>
    <w:lvl w:ilvl="0" w:tplc="F1CE0A1A">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86409D4"/>
    <w:multiLevelType w:val="hybridMultilevel"/>
    <w:tmpl w:val="51FA73B2"/>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FEF7B2B"/>
    <w:multiLevelType w:val="hybridMultilevel"/>
    <w:tmpl w:val="05083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0ED7E23"/>
    <w:multiLevelType w:val="hybridMultilevel"/>
    <w:tmpl w:val="AA82D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4D31304"/>
    <w:multiLevelType w:val="hybridMultilevel"/>
    <w:tmpl w:val="2AF08D48"/>
    <w:lvl w:ilvl="0" w:tplc="7974D5F0">
      <w:start w:val="1"/>
      <w:numFmt w:val="bullet"/>
      <w:pStyle w:val="Lijstopsomtek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B7374"/>
    <w:multiLevelType w:val="hybridMultilevel"/>
    <w:tmpl w:val="3C5E5AEC"/>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1431697">
    <w:abstractNumId w:val="19"/>
  </w:num>
  <w:num w:numId="2" w16cid:durableId="2006278767">
    <w:abstractNumId w:val="15"/>
  </w:num>
  <w:num w:numId="3" w16cid:durableId="1792280779">
    <w:abstractNumId w:val="10"/>
  </w:num>
  <w:num w:numId="4" w16cid:durableId="1252466968">
    <w:abstractNumId w:val="6"/>
  </w:num>
  <w:num w:numId="5" w16cid:durableId="1296452552">
    <w:abstractNumId w:val="5"/>
  </w:num>
  <w:num w:numId="6" w16cid:durableId="2057776876">
    <w:abstractNumId w:val="9"/>
  </w:num>
  <w:num w:numId="7" w16cid:durableId="1339846522">
    <w:abstractNumId w:val="4"/>
  </w:num>
  <w:num w:numId="8" w16cid:durableId="1578899261">
    <w:abstractNumId w:val="3"/>
  </w:num>
  <w:num w:numId="9" w16cid:durableId="1737974062">
    <w:abstractNumId w:val="2"/>
  </w:num>
  <w:num w:numId="10" w16cid:durableId="2898592">
    <w:abstractNumId w:val="1"/>
  </w:num>
  <w:num w:numId="11" w16cid:durableId="1547059340">
    <w:abstractNumId w:val="0"/>
  </w:num>
  <w:num w:numId="12" w16cid:durableId="1278760152">
    <w:abstractNumId w:val="7"/>
  </w:num>
  <w:num w:numId="13" w16cid:durableId="555313058">
    <w:abstractNumId w:val="8"/>
  </w:num>
  <w:num w:numId="14" w16cid:durableId="245505503">
    <w:abstractNumId w:val="18"/>
  </w:num>
  <w:num w:numId="15" w16cid:durableId="1756248202">
    <w:abstractNumId w:val="11"/>
  </w:num>
  <w:num w:numId="16" w16cid:durableId="1441216578">
    <w:abstractNumId w:val="17"/>
  </w:num>
  <w:num w:numId="17" w16cid:durableId="1255212129">
    <w:abstractNumId w:val="13"/>
  </w:num>
  <w:num w:numId="18" w16cid:durableId="1667129041">
    <w:abstractNumId w:val="16"/>
  </w:num>
  <w:num w:numId="19" w16cid:durableId="422773136">
    <w:abstractNumId w:val="12"/>
  </w:num>
  <w:num w:numId="20" w16cid:durableId="9251169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8A"/>
    <w:rsid w:val="00013FD5"/>
    <w:rsid w:val="00050286"/>
    <w:rsid w:val="00093340"/>
    <w:rsid w:val="000974F5"/>
    <w:rsid w:val="000A4893"/>
    <w:rsid w:val="000C5191"/>
    <w:rsid w:val="000D4094"/>
    <w:rsid w:val="000E4523"/>
    <w:rsid w:val="00125283"/>
    <w:rsid w:val="001260C6"/>
    <w:rsid w:val="00140A33"/>
    <w:rsid w:val="001470E4"/>
    <w:rsid w:val="00153EEE"/>
    <w:rsid w:val="00160926"/>
    <w:rsid w:val="001746DC"/>
    <w:rsid w:val="001B581E"/>
    <w:rsid w:val="001C548A"/>
    <w:rsid w:val="002047D0"/>
    <w:rsid w:val="00222F29"/>
    <w:rsid w:val="002A46E2"/>
    <w:rsid w:val="002D28BD"/>
    <w:rsid w:val="002F4432"/>
    <w:rsid w:val="00311AD2"/>
    <w:rsid w:val="00315892"/>
    <w:rsid w:val="0033258B"/>
    <w:rsid w:val="00335B76"/>
    <w:rsid w:val="00392396"/>
    <w:rsid w:val="00393524"/>
    <w:rsid w:val="003E502D"/>
    <w:rsid w:val="003F7BDB"/>
    <w:rsid w:val="0041690C"/>
    <w:rsid w:val="004368FB"/>
    <w:rsid w:val="004772FD"/>
    <w:rsid w:val="00485348"/>
    <w:rsid w:val="004929D2"/>
    <w:rsid w:val="004A6709"/>
    <w:rsid w:val="004B10FD"/>
    <w:rsid w:val="004F4887"/>
    <w:rsid w:val="00502566"/>
    <w:rsid w:val="00515344"/>
    <w:rsid w:val="00522424"/>
    <w:rsid w:val="0052762A"/>
    <w:rsid w:val="00534E93"/>
    <w:rsid w:val="005461B5"/>
    <w:rsid w:val="005534D6"/>
    <w:rsid w:val="00584936"/>
    <w:rsid w:val="005A1F6F"/>
    <w:rsid w:val="005B077E"/>
    <w:rsid w:val="005C3384"/>
    <w:rsid w:val="005F05CA"/>
    <w:rsid w:val="0061551D"/>
    <w:rsid w:val="006B03E9"/>
    <w:rsid w:val="006B5A97"/>
    <w:rsid w:val="006C3D0E"/>
    <w:rsid w:val="00737673"/>
    <w:rsid w:val="007843AC"/>
    <w:rsid w:val="00787799"/>
    <w:rsid w:val="007A06F7"/>
    <w:rsid w:val="007B4030"/>
    <w:rsid w:val="007D5206"/>
    <w:rsid w:val="00816D7F"/>
    <w:rsid w:val="0084103E"/>
    <w:rsid w:val="00855B07"/>
    <w:rsid w:val="008A215E"/>
    <w:rsid w:val="008B4D41"/>
    <w:rsid w:val="008D124F"/>
    <w:rsid w:val="008D1CFA"/>
    <w:rsid w:val="008E5222"/>
    <w:rsid w:val="00912E26"/>
    <w:rsid w:val="0092495C"/>
    <w:rsid w:val="009A17EA"/>
    <w:rsid w:val="009B0852"/>
    <w:rsid w:val="00A231A8"/>
    <w:rsid w:val="00A27D22"/>
    <w:rsid w:val="00A74AE5"/>
    <w:rsid w:val="00AA5762"/>
    <w:rsid w:val="00AB25F9"/>
    <w:rsid w:val="00B10DC4"/>
    <w:rsid w:val="00B20205"/>
    <w:rsid w:val="00B21D6F"/>
    <w:rsid w:val="00B30278"/>
    <w:rsid w:val="00B33D5D"/>
    <w:rsid w:val="00B50D99"/>
    <w:rsid w:val="00BC2A15"/>
    <w:rsid w:val="00C11DFF"/>
    <w:rsid w:val="00C4245F"/>
    <w:rsid w:val="00CB5A3D"/>
    <w:rsid w:val="00CE3B95"/>
    <w:rsid w:val="00D0178E"/>
    <w:rsid w:val="00D34B9C"/>
    <w:rsid w:val="00D836B4"/>
    <w:rsid w:val="00DA7063"/>
    <w:rsid w:val="00DD4197"/>
    <w:rsid w:val="00E14FD6"/>
    <w:rsid w:val="00E20201"/>
    <w:rsid w:val="00E2763F"/>
    <w:rsid w:val="00E308F4"/>
    <w:rsid w:val="00E34A58"/>
    <w:rsid w:val="00E623A1"/>
    <w:rsid w:val="00ED0363"/>
    <w:rsid w:val="00F01670"/>
    <w:rsid w:val="00F031E6"/>
    <w:rsid w:val="00F111FD"/>
    <w:rsid w:val="00F12C0E"/>
    <w:rsid w:val="00F378EC"/>
    <w:rsid w:val="00F61016"/>
    <w:rsid w:val="00FA2530"/>
    <w:rsid w:val="00FE4601"/>
    <w:rsid w:val="4FA03416"/>
  </w:rsids>
  <m:mathPr>
    <m:mathFont m:val="Cambria Math"/>
    <m:brkBin m:val="before"/>
    <m:brkBinSub m:val="--"/>
    <m:smallFrac m:val="0"/>
    <m:dispDef/>
    <m:lMargin m:val="0"/>
    <m:rMargin m:val="0"/>
    <m:defJc m:val="centerGroup"/>
    <m:wrapIndent m:val="1440"/>
    <m:intLim m:val="subSup"/>
    <m:naryLim m:val="undOvr"/>
  </m:mathPr>
  <w:themeFontLang w:val="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004366"/>
  <w15:docId w15:val="{C86BDAF3-5348-4332-8D2B-447F5EE0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2C0E"/>
    <w:pPr>
      <w:spacing w:after="0" w:line="240" w:lineRule="auto"/>
    </w:pPr>
    <w:rPr>
      <w:rFonts w:eastAsiaTheme="minorEastAsia"/>
      <w:sz w:val="24"/>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hAnsi="Arial" w:cstheme="majorBidi" w:eastAsiaTheme="majorEastAsia"/>
      <w:b/>
      <w:color w:val="43B02A"/>
      <w:sz w:val="28"/>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hAnsi="Arial" w:cstheme="majorBidi" w:eastAsiaTheme="majorEastAsia"/>
      <w:b/>
      <w:color w:val="43B02A"/>
      <w:u w:val="single"/>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hAnsi="Arial" w:cstheme="majorBidi" w:eastAsiaTheme="majorEastAsia"/>
      <w:color w:val="43B02A"/>
      <w:sz w:val="22"/>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hAnsiTheme="majorHAnsi" w:cstheme="majorBidi" w:eastAsiaTheme="majorEastAsia"/>
      <w:b/>
      <w:i/>
      <w:color w:val="4F81BD" w:themeColor="accen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892"/>
    <w:rPr>
      <w:rFonts w:ascii="Arial" w:hAnsi="Arial" w:cstheme="majorBidi" w:eastAsiaTheme="majorEastAsia"/>
      <w:b/>
      <w:color w:val="43B02A"/>
      <w:sz w:val="24"/>
      <w:u w:val="single"/>
    </w:rPr>
  </w:style>
  <w:style w:type="character" w:customStyle="1" w:styleId="Kop1Char">
    <w:name w:val="Kop 1 Char"/>
    <w:basedOn w:val="Standaardalinea-lettertype"/>
    <w:link w:val="Kop1"/>
    <w:uiPriority w:val="9"/>
    <w:rsid w:val="00315892"/>
    <w:rPr>
      <w:rFonts w:ascii="Arial" w:hAnsi="Arial" w:cstheme="majorBidi" w:eastAsiaTheme="majorEastAsia"/>
      <w:b/>
      <w:color w:val="43B02A"/>
      <w:sz w:val="28"/>
    </w:rPr>
  </w:style>
  <w:style w:type="paragraph" w:styleId="Lijstalinea">
    <w:name w:val="List Paragraph"/>
    <w:basedOn w:val="Standaard"/>
    <w:uiPriority w:val="34"/>
    <w:qFormat/>
    <w:rsid w:val="00B33D5D"/>
    <w:pPr>
      <w:spacing w:after="200" w:line="276" w:lineRule="auto"/>
      <w:ind w:left="720"/>
      <w:contextualSpacing/>
    </w:pPr>
    <w:rPr>
      <w:rFonts w:ascii="Arial" w:hAnsi="Arial" w:eastAsiaTheme="minorHAnsi"/>
      <w:sz w:val="22"/>
    </w:rPr>
  </w:style>
  <w:style w:type="character" w:customStyle="1" w:styleId="Kop3Char">
    <w:name w:val="Kop 3 Char"/>
    <w:basedOn w:val="Standaardalinea-lettertype"/>
    <w:link w:val="Kop3"/>
    <w:uiPriority w:val="9"/>
    <w:rsid w:val="00315892"/>
    <w:rPr>
      <w:rFonts w:ascii="Arial" w:hAnsi="Arial" w:cstheme="majorBidi" w:eastAsiaTheme="majorEastAsia"/>
      <w:color w:val="43B02A"/>
    </w:rPr>
  </w:style>
  <w:style w:type="paragraph" w:styleId="Ballontekst">
    <w:name w:val="Balloon Text"/>
    <w:basedOn w:val="Standaard"/>
    <w:link w:val="BallontekstChar"/>
    <w:uiPriority w:val="99"/>
    <w:semiHidden/>
    <w:unhideWhenUsed/>
    <w:rsid w:val="002D28BD"/>
    <w:rPr>
      <w:rFonts w:ascii="Tahoma" w:hAnsi="Tahoma" w:cs="Tahoma" w:eastAsiaTheme="minorHAnsi"/>
      <w:sz w:val="16"/>
    </w:rPr>
  </w:style>
  <w:style w:type="character" w:customStyle="1" w:styleId="BallontekstChar">
    <w:name w:val="Ballontekst Char"/>
    <w:basedOn w:val="Standaardalinea-lettertype"/>
    <w:link w:val="Ballontekst"/>
    <w:uiPriority w:val="99"/>
    <w:semiHidden/>
    <w:rsid w:val="002D28BD"/>
    <w:rPr>
      <w:rFonts w:ascii="Tahoma" w:hAnsi="Tahoma" w:cs="Tahoma"/>
      <w:sz w:val="16"/>
    </w:rPr>
  </w:style>
  <w:style w:type="character" w:customStyle="1" w:styleId="Kop4Char">
    <w:name w:val="Kop 4 Char"/>
    <w:basedOn w:val="Standaardalinea-lettertype"/>
    <w:link w:val="Kop4"/>
    <w:uiPriority w:val="9"/>
    <w:semiHidden/>
    <w:rsid w:val="000A4893"/>
    <w:rPr>
      <w:rFonts w:asciiTheme="majorHAnsi" w:hAnsiTheme="majorHAnsi" w:cstheme="majorBidi" w:eastAsiaTheme="majorEastAsia"/>
      <w:b/>
      <w:i/>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hAnsi="Arial" w:eastAsiaTheme="minorHAnsi"/>
      <w:sz w:val="22"/>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hAnsi="Arial" w:eastAsiaTheme="minorHAnsi"/>
      <w:sz w:val="22"/>
    </w:rPr>
  </w:style>
  <w:style w:type="paragraph" w:styleId="Lijstmetafbeeldingen">
    <w:name w:val="table of figures"/>
    <w:basedOn w:val="Standaard"/>
    <w:next w:val="Standaard"/>
    <w:uiPriority w:val="99"/>
    <w:unhideWhenUsed/>
    <w:rsid w:val="000A4893"/>
    <w:pPr>
      <w:spacing w:line="276" w:lineRule="auto"/>
    </w:pPr>
    <w:rPr>
      <w:rFonts w:ascii="Arial" w:hAnsi="Arial" w:eastAsiaTheme="minorHAnsi"/>
      <w:sz w:val="22"/>
    </w:rPr>
  </w:style>
  <w:style w:type="paragraph" w:styleId="Koptekst">
    <w:name w:val="header"/>
    <w:basedOn w:val="Standaard"/>
    <w:link w:val="KoptekstChar"/>
    <w:uiPriority w:val="99"/>
    <w:unhideWhenUsed/>
    <w:rsid w:val="00584936"/>
    <w:pPr>
      <w:tabs>
        <w:tab w:val="center" w:pos="4536"/>
        <w:tab w:val="right" w:pos="9072"/>
      </w:tabs>
    </w:pPr>
    <w:rPr>
      <w:rFonts w:ascii="Arial" w:hAnsi="Arial" w:eastAsiaTheme="minorHAnsi"/>
      <w:sz w:val="22"/>
    </w:rPr>
  </w:style>
  <w:style w:type="character" w:customStyle="1" w:styleId="KoptekstChar">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hAnsi="Arial" w:eastAsiaTheme="minorHAnsi"/>
      <w:sz w:val="22"/>
    </w:rPr>
  </w:style>
  <w:style w:type="character" w:customStyle="1" w:styleId="VoettekstChar">
    <w:name w:val="Voettekst Char"/>
    <w:basedOn w:val="Standaardalinea-lettertype"/>
    <w:link w:val="Voettekst"/>
    <w:uiPriority w:val="99"/>
    <w:rsid w:val="00584936"/>
    <w:rPr>
      <w:rFonts w:ascii="Arial" w:hAnsi="Arial"/>
    </w:rPr>
  </w:style>
  <w:style w:type="paragraph" w:customStyle="1" w:styleId="bestektekst">
    <w:name w:val="bestektekst"/>
    <w:basedOn w:val="Standaard"/>
    <w:link w:val="bestektekstChar"/>
    <w:rsid w:val="003E502D"/>
    <w:rPr>
      <w:rFonts w:ascii="Arial" w:hAnsi="Arial" w:cs="Times New Roman" w:eastAsia="Times New Roman"/>
      <w:sz w:val="20"/>
    </w:rPr>
  </w:style>
  <w:style w:type="character" w:customStyle="1" w:styleId="bestektekstChar">
    <w:name w:val="bestektekst Char"/>
    <w:link w:val="bestektekst"/>
    <w:rsid w:val="003E502D"/>
    <w:rPr>
      <w:rFonts w:ascii="Arial" w:hAnsi="Arial" w:cs="Times New Roman" w:eastAsia="Times New Roman"/>
      <w:sz w:val="20"/>
    </w:rPr>
  </w:style>
  <w:style w:type="paragraph" w:styleId="Geenafstand">
    <w:name w:val="No Spacing"/>
    <w:qFormat/>
    <w:rsid w:val="003E502D"/>
    <w:pPr>
      <w:spacing w:after="0" w:line="240" w:lineRule="auto"/>
    </w:pPr>
    <w:rPr>
      <w:rFonts w:ascii="Calibri" w:hAnsi="Calibri" w:cs="Times New Roman" w:eastAsia="Calibri"/>
    </w:rPr>
  </w:style>
  <w:style w:type="table" w:styleId="Tabelraster">
    <w:name w:val="Table Grid"/>
    <w:basedOn w:val="Standaardtabel"/>
    <w:uiPriority w:val="59"/>
    <w:rsid w:val="000E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68B1DB1-Geenafstand1">
    <w:name w:val="P68B1DB1-Geenafstand1"/>
    <w:basedOn w:val="Geenafstand"/>
    <w:rPr>
      <w:rFonts w:cs="Calibri"/>
      <w:color w:val="000000"/>
      <w:sz w:val="23"/>
      <w:shd w:val="clear" w:color="auto" w:fill="FFFFFF"/>
    </w:rPr>
  </w:style>
  <w:style w:type="paragraph" w:styleId="P68B1DB1-Geenafstand2">
    <w:name w:val="P68B1DB1-Geenafstand2"/>
    <w:basedOn w:val="Geenafstand"/>
    <w:rPr>
      <w:b/>
      <w:color w:val="FFFFFF" w:themeColor="background1"/>
    </w:rPr>
  </w:style>
  <w:style w:type="paragraph" w:styleId="P68B1DB1-Standaard3">
    <w:name w:val="P68B1DB1-Standaard3"/>
    <w:basedOn w:val="Standaard"/>
    <w:rPr>
      <w:b/>
      <w:color w:val="FFFFFF" w:themeColor="background1"/>
    </w:rPr>
  </w:style>
  <w:style w:type="paragraph" w:styleId="P68B1DB1-bestektekst4">
    <w:name w:val="P68B1DB1-bestektekst4"/>
    <w:basedOn w:val="bestektekst"/>
    <w:rPr>
      <w:rFonts w:asciiTheme="minorHAnsi" w:hAnsiTheme="minorHAnsi" w:cs="Tahoma"/>
      <w:sz w:val="22"/>
    </w:rPr>
  </w:style>
  <w:style w:type="paragraph" w:styleId="P68B1DB1-Geenafstand5">
    <w:name w:val="P68B1DB1-Geenafstand5"/>
    <w:basedOn w:val="Geenafstan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20285-3282-4700-8D35-73CA9D7868D9}">
  <ds:schemaRefs>
    <ds:schemaRef ds:uri="http://schemas.microsoft.com/sharepoint/v3/contenttype/forms"/>
  </ds:schemaRefs>
</ds:datastoreItem>
</file>

<file path=customXml/itemProps2.xml><?xml version="1.0" encoding="utf-8"?>
<ds:datastoreItem xmlns:ds="http://schemas.openxmlformats.org/officeDocument/2006/customXml" ds:itemID="{CB304FB7-35BC-43F0-961F-7A6102BA61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DE1615-B7FF-4693-ACE8-FED9535BC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interne docu</Template>
  <TotalTime>2</TotalTime>
  <Pages>2</Pages>
  <Words>303</Words>
  <Characters>1669</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Geert Louwyck</cp:lastModifiedBy>
  <cp:revision>16</cp:revision>
  <cp:lastPrinted>2020-10-09T07:16:00Z</cp:lastPrinted>
  <dcterms:created xsi:type="dcterms:W3CDTF">2020-10-12T07:27:00Z</dcterms:created>
  <dcterms:modified xsi:type="dcterms:W3CDTF">2023-10-26T12:48:00Z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